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BCE" w:rsidRDefault="00DC7BCE">
      <w:pPr>
        <w:pStyle w:val="a3"/>
        <w:ind w:left="0"/>
        <w:rPr>
          <w:rFonts w:ascii="Times New Roman"/>
          <w:sz w:val="26"/>
        </w:rPr>
      </w:pPr>
    </w:p>
    <w:p w:rsidR="00DC7BCE" w:rsidRDefault="00A2671A">
      <w:pPr>
        <w:spacing w:before="213" w:line="271" w:lineRule="auto"/>
        <w:ind w:left="562"/>
        <w:rPr>
          <w:rFonts w:ascii="Times New Roman"/>
          <w:sz w:val="24"/>
        </w:rPr>
      </w:pPr>
      <w:r>
        <w:rPr>
          <w:rFonts w:ascii="Times New Roman"/>
          <w:sz w:val="24"/>
        </w:rPr>
        <w:t>ICS 35.020 I651</w:t>
      </w:r>
    </w:p>
    <w:p w:rsidR="00DC7BCE" w:rsidRDefault="00A2671A">
      <w:pPr>
        <w:tabs>
          <w:tab w:val="left" w:pos="1996"/>
        </w:tabs>
        <w:spacing w:before="24"/>
        <w:ind w:left="562"/>
        <w:rPr>
          <w:rFonts w:ascii="Times New Roman"/>
          <w:b/>
          <w:sz w:val="120"/>
        </w:rPr>
      </w:pPr>
      <w:r>
        <w:br w:type="column"/>
      </w:r>
      <w:r>
        <w:rPr>
          <w:rFonts w:ascii="Times New Roman"/>
          <w:b/>
          <w:sz w:val="120"/>
        </w:rPr>
        <w:t>T/</w:t>
      </w:r>
      <w:r>
        <w:rPr>
          <w:rFonts w:ascii="Times New Roman"/>
          <w:b/>
          <w:sz w:val="120"/>
        </w:rPr>
        <w:tab/>
        <w:t>SIA</w:t>
      </w:r>
    </w:p>
    <w:p w:rsidR="00DC7BCE" w:rsidRDefault="00DC7BCE">
      <w:pPr>
        <w:rPr>
          <w:rFonts w:ascii="Times New Roman"/>
          <w:sz w:val="120"/>
        </w:rPr>
        <w:sectPr w:rsidR="00DC7BCE">
          <w:type w:val="continuous"/>
          <w:pgSz w:w="11910" w:h="16840"/>
          <w:pgMar w:top="1240" w:right="1020" w:bottom="280" w:left="1000" w:header="720" w:footer="720" w:gutter="0"/>
          <w:cols w:num="2" w:space="720" w:equalWidth="0">
            <w:col w:w="1757" w:space="4016"/>
            <w:col w:w="4117"/>
          </w:cols>
        </w:sectPr>
      </w:pPr>
    </w:p>
    <w:p w:rsidR="00DC7BCE" w:rsidRDefault="00A2671A">
      <w:pPr>
        <w:spacing w:before="93"/>
        <w:ind w:left="416"/>
        <w:rPr>
          <w:rFonts w:ascii="黑体" w:eastAsia="黑体"/>
          <w:sz w:val="48"/>
        </w:rPr>
      </w:pPr>
      <w:r>
        <w:pict>
          <v:group id="_x0000_s1122" style="position:absolute;left:0;text-align:left;margin-left:52.9pt;margin-top:200.15pt;width:513.85pt;height:53.9pt;z-index:-252264448;mso-position-horizontal-relative:page;mso-position-vertical-relative:page" coordorigin="1058,4003" coordsize="10277,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1058;top:4003;width:10277;height:1078">
              <v:imagedata r:id="rId7" o:title=""/>
            </v:shape>
            <v:line id="_x0000_s1123" style="position:absolute" from="1203,4278" to="11074,4278" strokeweight=".149mm"/>
            <w10:wrap anchorx="page" anchory="page"/>
          </v:group>
        </w:pict>
      </w:r>
      <w:r>
        <w:pict>
          <v:group id="_x0000_s1109" style="position:absolute;left:0;text-align:left;margin-left:48pt;margin-top:695.15pt;width:513.85pt;height:67pt;z-index:251669504;mso-position-horizontal-relative:page;mso-position-vertical-relative:page" coordorigin="960,13903" coordsize="10277,1340">
            <v:shape id="_x0000_s1121" type="#_x0000_t75" style="position:absolute;left:960;top:13903;width:10277;height:1340">
              <v:imagedata r:id="rId8" o:title=""/>
            </v:shape>
            <v:line id="_x0000_s1120" style="position:absolute" from="1104,14179" to="10284,14179" strokeweight=".48pt"/>
            <v:shapetype id="_x0000_t202" coordsize="21600,21600" o:spt="202" path="m,l,21600r21600,l21600,xe">
              <v:stroke joinstyle="miter"/>
              <v:path gradientshapeok="t" o:connecttype="rect"/>
            </v:shapetype>
            <v:shape id="_x0000_s1119" type="#_x0000_t202" style="position:absolute;left:1104;top:13941;width:1761;height:809" filled="f" stroked="f">
              <v:textbox inset="0,0,0,0">
                <w:txbxContent>
                  <w:p w:rsidR="00DC7BCE" w:rsidRDefault="00A2671A">
                    <w:pPr>
                      <w:spacing w:line="274" w:lineRule="exact"/>
                      <w:rPr>
                        <w:rFonts w:ascii="黑体" w:eastAsia="黑体"/>
                        <w:sz w:val="24"/>
                      </w:rPr>
                    </w:pPr>
                    <w:r>
                      <w:rPr>
                        <w:rFonts w:ascii="黑体" w:eastAsia="黑体" w:hint="eastAsia"/>
                        <w:sz w:val="24"/>
                      </w:rPr>
                      <w:t>2020-01-08</w:t>
                    </w:r>
                    <w:r>
                      <w:rPr>
                        <w:rFonts w:ascii="黑体" w:eastAsia="黑体" w:hint="eastAsia"/>
                        <w:spacing w:val="-21"/>
                        <w:sz w:val="24"/>
                      </w:rPr>
                      <w:t xml:space="preserve"> </w:t>
                    </w:r>
                    <w:r>
                      <w:rPr>
                        <w:rFonts w:ascii="黑体" w:eastAsia="黑体" w:hint="eastAsia"/>
                        <w:spacing w:val="-21"/>
                        <w:sz w:val="24"/>
                      </w:rPr>
                      <w:t>发布</w:t>
                    </w:r>
                  </w:p>
                  <w:p w:rsidR="00DC7BCE" w:rsidRDefault="00A2671A">
                    <w:pPr>
                      <w:spacing w:before="32" w:line="502" w:lineRule="exact"/>
                      <w:ind w:left="1114"/>
                      <w:rPr>
                        <w:rFonts w:ascii="黑体" w:eastAsia="黑体"/>
                        <w:sz w:val="44"/>
                      </w:rPr>
                    </w:pPr>
                    <w:r>
                      <w:rPr>
                        <w:rFonts w:ascii="黑体" w:eastAsia="黑体" w:hint="eastAsia"/>
                        <w:w w:val="99"/>
                        <w:sz w:val="44"/>
                      </w:rPr>
                      <w:t>中</w:t>
                    </w:r>
                  </w:p>
                </w:txbxContent>
              </v:textbox>
            </v:shape>
            <v:shape id="_x0000_s1118" type="#_x0000_t202" style="position:absolute;left:8546;top:13941;width:1760;height:240" filled="f" stroked="f">
              <v:textbox inset="0,0,0,0">
                <w:txbxContent>
                  <w:p w:rsidR="00DC7BCE" w:rsidRDefault="00A2671A">
                    <w:pPr>
                      <w:spacing w:line="240" w:lineRule="exact"/>
                      <w:rPr>
                        <w:rFonts w:ascii="黑体" w:eastAsia="黑体"/>
                        <w:sz w:val="24"/>
                      </w:rPr>
                    </w:pPr>
                    <w:r>
                      <w:rPr>
                        <w:rFonts w:ascii="黑体" w:eastAsia="黑体" w:hint="eastAsia"/>
                        <w:sz w:val="24"/>
                      </w:rPr>
                      <w:t>2020-01-08</w:t>
                    </w:r>
                    <w:r>
                      <w:rPr>
                        <w:rFonts w:ascii="黑体" w:eastAsia="黑体" w:hint="eastAsia"/>
                        <w:spacing w:val="-20"/>
                        <w:sz w:val="24"/>
                      </w:rPr>
                      <w:t xml:space="preserve"> </w:t>
                    </w:r>
                    <w:r>
                      <w:rPr>
                        <w:rFonts w:ascii="黑体" w:eastAsia="黑体" w:hint="eastAsia"/>
                        <w:spacing w:val="-20"/>
                        <w:sz w:val="24"/>
                      </w:rPr>
                      <w:t>实施</w:t>
                    </w:r>
                  </w:p>
                </w:txbxContent>
              </v:textbox>
            </v:shape>
            <v:shape id="_x0000_s1117" type="#_x0000_t202" style="position:absolute;left:3098;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国</w:t>
                    </w:r>
                  </w:p>
                </w:txbxContent>
              </v:textbox>
            </v:shape>
            <v:shape id="_x0000_s1116" type="#_x0000_t202" style="position:absolute;left:3980;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软</w:t>
                    </w:r>
                  </w:p>
                </w:txbxContent>
              </v:textbox>
            </v:shape>
            <v:shape id="_x0000_s1115" type="#_x0000_t202" style="position:absolute;left:4858;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件</w:t>
                    </w:r>
                  </w:p>
                </w:txbxContent>
              </v:textbox>
            </v:shape>
            <v:shape id="_x0000_s1114" type="#_x0000_t202" style="position:absolute;left:5739;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行</w:t>
                    </w:r>
                  </w:p>
                </w:txbxContent>
              </v:textbox>
            </v:shape>
            <v:shape id="_x0000_s1113" type="#_x0000_t202" style="position:absolute;left:6620;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业</w:t>
                    </w:r>
                  </w:p>
                </w:txbxContent>
              </v:textbox>
            </v:shape>
            <v:shape id="_x0000_s1112" type="#_x0000_t202" style="position:absolute;left:7499;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协</w:t>
                    </w:r>
                  </w:p>
                </w:txbxContent>
              </v:textbox>
            </v:shape>
            <v:shape id="_x0000_s1111" type="#_x0000_t202" style="position:absolute;left:8380;top:14309;width:460;height:440" filled="f" stroked="f">
              <v:textbox inset="0,0,0,0">
                <w:txbxContent>
                  <w:p w:rsidR="00DC7BCE" w:rsidRDefault="00A2671A">
                    <w:pPr>
                      <w:spacing w:line="440" w:lineRule="exact"/>
                      <w:rPr>
                        <w:rFonts w:ascii="黑体" w:eastAsia="黑体"/>
                        <w:sz w:val="44"/>
                      </w:rPr>
                    </w:pPr>
                    <w:r>
                      <w:rPr>
                        <w:rFonts w:ascii="黑体" w:eastAsia="黑体" w:hint="eastAsia"/>
                        <w:w w:val="99"/>
                        <w:sz w:val="44"/>
                      </w:rPr>
                      <w:t>会</w:t>
                    </w:r>
                  </w:p>
                </w:txbxContent>
              </v:textbox>
            </v:shape>
            <v:shape id="_x0000_s1110" type="#_x0000_t202" style="position:absolute;left:9179;top:14412;width:820;height:320" filled="f" stroked="f">
              <v:textbox inset="0,0,0,0">
                <w:txbxContent>
                  <w:p w:rsidR="00DC7BCE" w:rsidRDefault="00A2671A">
                    <w:pPr>
                      <w:spacing w:line="320" w:lineRule="exact"/>
                      <w:rPr>
                        <w:sz w:val="32"/>
                      </w:rPr>
                    </w:pPr>
                    <w:r>
                      <w:rPr>
                        <w:sz w:val="32"/>
                      </w:rPr>
                      <w:t>发</w:t>
                    </w:r>
                    <w:r>
                      <w:rPr>
                        <w:sz w:val="32"/>
                      </w:rPr>
                      <w:t xml:space="preserve"> </w:t>
                    </w:r>
                    <w:r>
                      <w:rPr>
                        <w:sz w:val="32"/>
                      </w:rPr>
                      <w:t>布</w:t>
                    </w:r>
                  </w:p>
                </w:txbxContent>
              </v:textbox>
            </v:shape>
            <w10:wrap anchorx="page" anchory="page"/>
          </v:group>
        </w:pict>
      </w:r>
      <w:r>
        <w:rPr>
          <w:rFonts w:ascii="黑体" w:eastAsia="黑体" w:hint="eastAsia"/>
          <w:spacing w:val="36"/>
          <w:sz w:val="48"/>
        </w:rPr>
        <w:t>中</w:t>
      </w:r>
      <w:r>
        <w:rPr>
          <w:rFonts w:ascii="黑体" w:eastAsia="黑体" w:hint="eastAsia"/>
          <w:spacing w:val="36"/>
          <w:sz w:val="48"/>
        </w:rPr>
        <w:t xml:space="preserve"> </w:t>
      </w:r>
      <w:r>
        <w:rPr>
          <w:rFonts w:ascii="黑体" w:eastAsia="黑体" w:hint="eastAsia"/>
          <w:spacing w:val="36"/>
          <w:sz w:val="48"/>
        </w:rPr>
        <w:t>国</w:t>
      </w:r>
      <w:r>
        <w:rPr>
          <w:rFonts w:ascii="黑体" w:eastAsia="黑体" w:hint="eastAsia"/>
          <w:spacing w:val="36"/>
          <w:sz w:val="48"/>
        </w:rPr>
        <w:t xml:space="preserve"> </w:t>
      </w:r>
      <w:r>
        <w:rPr>
          <w:rFonts w:ascii="黑体" w:eastAsia="黑体" w:hint="eastAsia"/>
          <w:spacing w:val="36"/>
          <w:sz w:val="48"/>
        </w:rPr>
        <w:t>软</w:t>
      </w:r>
      <w:r>
        <w:rPr>
          <w:rFonts w:ascii="黑体" w:eastAsia="黑体" w:hint="eastAsia"/>
          <w:spacing w:val="36"/>
          <w:sz w:val="48"/>
        </w:rPr>
        <w:t xml:space="preserve"> </w:t>
      </w:r>
      <w:r>
        <w:rPr>
          <w:rFonts w:ascii="黑体" w:eastAsia="黑体" w:hint="eastAsia"/>
          <w:spacing w:val="36"/>
          <w:sz w:val="48"/>
        </w:rPr>
        <w:t>件</w:t>
      </w:r>
      <w:r>
        <w:rPr>
          <w:rFonts w:ascii="黑体" w:eastAsia="黑体" w:hint="eastAsia"/>
          <w:spacing w:val="36"/>
          <w:sz w:val="48"/>
        </w:rPr>
        <w:t xml:space="preserve"> </w:t>
      </w:r>
      <w:r>
        <w:rPr>
          <w:rFonts w:ascii="黑体" w:eastAsia="黑体" w:hint="eastAsia"/>
          <w:spacing w:val="36"/>
          <w:sz w:val="48"/>
        </w:rPr>
        <w:t>行</w:t>
      </w:r>
      <w:r>
        <w:rPr>
          <w:rFonts w:ascii="黑体" w:eastAsia="黑体" w:hint="eastAsia"/>
          <w:spacing w:val="36"/>
          <w:sz w:val="48"/>
        </w:rPr>
        <w:t xml:space="preserve"> </w:t>
      </w:r>
      <w:r>
        <w:rPr>
          <w:rFonts w:ascii="黑体" w:eastAsia="黑体" w:hint="eastAsia"/>
          <w:spacing w:val="36"/>
          <w:sz w:val="48"/>
        </w:rPr>
        <w:t>业</w:t>
      </w:r>
      <w:r>
        <w:rPr>
          <w:rFonts w:ascii="黑体" w:eastAsia="黑体" w:hint="eastAsia"/>
          <w:spacing w:val="36"/>
          <w:sz w:val="48"/>
        </w:rPr>
        <w:t xml:space="preserve"> </w:t>
      </w:r>
      <w:r>
        <w:rPr>
          <w:rFonts w:ascii="黑体" w:eastAsia="黑体" w:hint="eastAsia"/>
          <w:spacing w:val="36"/>
          <w:sz w:val="48"/>
        </w:rPr>
        <w:t>协</w:t>
      </w:r>
      <w:r>
        <w:rPr>
          <w:rFonts w:ascii="黑体" w:eastAsia="黑体" w:hint="eastAsia"/>
          <w:spacing w:val="36"/>
          <w:sz w:val="48"/>
        </w:rPr>
        <w:t xml:space="preserve"> </w:t>
      </w:r>
      <w:r>
        <w:rPr>
          <w:rFonts w:ascii="黑体" w:eastAsia="黑体" w:hint="eastAsia"/>
          <w:spacing w:val="36"/>
          <w:sz w:val="48"/>
        </w:rPr>
        <w:t>会</w:t>
      </w:r>
      <w:r>
        <w:rPr>
          <w:rFonts w:ascii="黑体" w:eastAsia="黑体" w:hint="eastAsia"/>
          <w:spacing w:val="36"/>
          <w:sz w:val="48"/>
        </w:rPr>
        <w:t xml:space="preserve"> </w:t>
      </w:r>
      <w:r>
        <w:rPr>
          <w:rFonts w:ascii="黑体" w:eastAsia="黑体" w:hint="eastAsia"/>
          <w:spacing w:val="36"/>
          <w:sz w:val="48"/>
        </w:rPr>
        <w:t>团</w:t>
      </w:r>
      <w:r>
        <w:rPr>
          <w:rFonts w:ascii="黑体" w:eastAsia="黑体" w:hint="eastAsia"/>
          <w:spacing w:val="36"/>
          <w:sz w:val="48"/>
        </w:rPr>
        <w:t xml:space="preserve"> </w:t>
      </w:r>
      <w:r>
        <w:rPr>
          <w:rFonts w:ascii="黑体" w:eastAsia="黑体" w:hint="eastAsia"/>
          <w:spacing w:val="36"/>
          <w:sz w:val="48"/>
        </w:rPr>
        <w:t>体</w:t>
      </w:r>
      <w:r>
        <w:rPr>
          <w:rFonts w:ascii="黑体" w:eastAsia="黑体" w:hint="eastAsia"/>
          <w:spacing w:val="36"/>
          <w:sz w:val="48"/>
        </w:rPr>
        <w:t xml:space="preserve"> </w:t>
      </w:r>
      <w:r>
        <w:rPr>
          <w:rFonts w:ascii="黑体" w:eastAsia="黑体" w:hint="eastAsia"/>
          <w:spacing w:val="36"/>
          <w:sz w:val="48"/>
        </w:rPr>
        <w:t>标</w:t>
      </w:r>
      <w:r>
        <w:rPr>
          <w:rFonts w:ascii="黑体" w:eastAsia="黑体" w:hint="eastAsia"/>
          <w:spacing w:val="36"/>
          <w:sz w:val="48"/>
        </w:rPr>
        <w:t xml:space="preserve"> </w:t>
      </w:r>
      <w:r>
        <w:rPr>
          <w:rFonts w:ascii="黑体" w:eastAsia="黑体" w:hint="eastAsia"/>
          <w:spacing w:val="36"/>
          <w:sz w:val="48"/>
        </w:rPr>
        <w:t>准</w:t>
      </w:r>
    </w:p>
    <w:p w:rsidR="00DC7BCE" w:rsidRDefault="00A2671A">
      <w:pPr>
        <w:pStyle w:val="1"/>
        <w:spacing w:before="67"/>
        <w:jc w:val="right"/>
        <w:rPr>
          <w:rFonts w:ascii="Calisto MT" w:hAnsi="Calisto MT"/>
        </w:rPr>
      </w:pPr>
      <w:r>
        <w:rPr>
          <w:rFonts w:ascii="Calisto MT" w:hAnsi="Calisto MT"/>
        </w:rPr>
        <w:t>T/SIA</w:t>
      </w:r>
      <w:r>
        <w:rPr>
          <w:rFonts w:ascii="Calisto MT" w:hAnsi="Calisto MT"/>
          <w:spacing w:val="-3"/>
        </w:rPr>
        <w:t xml:space="preserve"> </w:t>
      </w:r>
      <w:r>
        <w:rPr>
          <w:rFonts w:ascii="Calisto MT" w:hAnsi="Calisto MT"/>
        </w:rPr>
        <w:t>009—2020</w:t>
      </w:r>
    </w:p>
    <w:p w:rsidR="00DC7BCE" w:rsidRDefault="00A2671A">
      <w:pPr>
        <w:spacing w:before="23"/>
        <w:ind w:right="108"/>
        <w:jc w:val="right"/>
        <w:rPr>
          <w:rFonts w:ascii="Calisto MT" w:eastAsia="Calisto MT" w:hAnsi="Calisto MT"/>
          <w:sz w:val="28"/>
        </w:rPr>
      </w:pPr>
      <w:r>
        <w:rPr>
          <w:rFonts w:ascii="华文仿宋" w:eastAsia="华文仿宋" w:hAnsi="华文仿宋" w:hint="eastAsia"/>
          <w:sz w:val="28"/>
        </w:rPr>
        <w:t>代</w:t>
      </w:r>
      <w:r>
        <w:rPr>
          <w:rFonts w:ascii="华文仿宋" w:eastAsia="华文仿宋" w:hAnsi="华文仿宋" w:hint="eastAsia"/>
          <w:sz w:val="28"/>
        </w:rPr>
        <w:t xml:space="preserve"> </w:t>
      </w:r>
      <w:r>
        <w:rPr>
          <w:rFonts w:ascii="华文仿宋" w:eastAsia="华文仿宋" w:hAnsi="华文仿宋" w:hint="eastAsia"/>
          <w:sz w:val="28"/>
        </w:rPr>
        <w:t>替</w:t>
      </w:r>
      <w:r>
        <w:rPr>
          <w:rFonts w:ascii="华文仿宋" w:eastAsia="华文仿宋" w:hAnsi="华文仿宋" w:hint="eastAsia"/>
          <w:sz w:val="28"/>
        </w:rPr>
        <w:t xml:space="preserve"> </w:t>
      </w:r>
      <w:r>
        <w:rPr>
          <w:rFonts w:ascii="Calisto MT" w:eastAsia="Calisto MT" w:hAnsi="Calisto MT"/>
          <w:sz w:val="28"/>
        </w:rPr>
        <w:t>T/SIA</w:t>
      </w:r>
      <w:r>
        <w:rPr>
          <w:rFonts w:ascii="Calisto MT" w:eastAsia="Calisto MT" w:hAnsi="Calisto MT"/>
          <w:spacing w:val="-4"/>
          <w:sz w:val="28"/>
        </w:rPr>
        <w:t xml:space="preserve"> </w:t>
      </w:r>
      <w:r>
        <w:rPr>
          <w:rFonts w:ascii="Calisto MT" w:eastAsia="Calisto MT" w:hAnsi="Calisto MT"/>
          <w:sz w:val="28"/>
        </w:rPr>
        <w:t>009—2019</w:t>
      </w:r>
    </w:p>
    <w:p w:rsidR="00DC7BCE" w:rsidRDefault="00DC7BCE">
      <w:pPr>
        <w:pStyle w:val="a3"/>
        <w:ind w:left="0"/>
        <w:rPr>
          <w:rFonts w:ascii="Calisto MT"/>
          <w:sz w:val="36"/>
        </w:rPr>
      </w:pPr>
    </w:p>
    <w:p w:rsidR="00DC7BCE" w:rsidRDefault="00DC7BCE">
      <w:pPr>
        <w:pStyle w:val="a3"/>
        <w:ind w:left="0"/>
        <w:rPr>
          <w:rFonts w:ascii="Calisto MT"/>
          <w:sz w:val="36"/>
        </w:rPr>
      </w:pPr>
    </w:p>
    <w:p w:rsidR="00DC7BCE" w:rsidRDefault="00DC7BCE">
      <w:pPr>
        <w:pStyle w:val="a3"/>
        <w:ind w:left="0"/>
        <w:rPr>
          <w:rFonts w:ascii="Calisto MT"/>
          <w:sz w:val="36"/>
        </w:rPr>
      </w:pPr>
    </w:p>
    <w:p w:rsidR="00DC7BCE" w:rsidRDefault="00DC7BCE">
      <w:pPr>
        <w:pStyle w:val="a3"/>
        <w:ind w:left="0"/>
        <w:rPr>
          <w:rFonts w:ascii="Calisto MT"/>
          <w:sz w:val="36"/>
        </w:rPr>
      </w:pPr>
    </w:p>
    <w:p w:rsidR="00DC7BCE" w:rsidRDefault="00DC7BCE">
      <w:pPr>
        <w:pStyle w:val="a3"/>
        <w:spacing w:before="1"/>
        <w:ind w:left="0"/>
        <w:rPr>
          <w:rFonts w:ascii="Calisto MT"/>
          <w:sz w:val="39"/>
        </w:rPr>
      </w:pPr>
    </w:p>
    <w:p w:rsidR="00DC7BCE" w:rsidRDefault="00A2671A">
      <w:pPr>
        <w:spacing w:before="1"/>
        <w:ind w:left="435"/>
        <w:jc w:val="center"/>
        <w:rPr>
          <w:rFonts w:ascii="黑体" w:eastAsia="黑体"/>
          <w:sz w:val="52"/>
          <w:lang w:eastAsia="zh-CN"/>
        </w:rPr>
      </w:pPr>
      <w:r>
        <w:rPr>
          <w:rFonts w:ascii="黑体" w:eastAsia="黑体" w:hint="eastAsia"/>
          <w:sz w:val="52"/>
          <w:lang w:eastAsia="zh-CN"/>
        </w:rPr>
        <w:t>软件服务商交付能力评估标准</w:t>
      </w:r>
    </w:p>
    <w:p w:rsidR="00DC7BCE" w:rsidRDefault="00A2671A">
      <w:pPr>
        <w:pStyle w:val="1"/>
        <w:spacing w:before="156"/>
        <w:ind w:left="435" w:right="0"/>
      </w:pPr>
      <w:r>
        <w:t>Evaluation Criteria Of Delivery Capability On Software Service Provider</w:t>
      </w:r>
    </w:p>
    <w:p w:rsidR="00DC7BCE" w:rsidRDefault="00DC7BCE">
      <w:pPr>
        <w:sectPr w:rsidR="00DC7BCE">
          <w:type w:val="continuous"/>
          <w:pgSz w:w="11910" w:h="16840"/>
          <w:pgMar w:top="1240" w:right="1020" w:bottom="280" w:left="1000" w:header="720" w:footer="720" w:gutter="0"/>
          <w:cols w:space="720"/>
        </w:sectPr>
      </w:pPr>
    </w:p>
    <w:p w:rsidR="00DC7BCE" w:rsidRDefault="00DC7BCE">
      <w:pPr>
        <w:pStyle w:val="a3"/>
        <w:spacing w:before="4"/>
        <w:ind w:left="0"/>
        <w:rPr>
          <w:rFonts w:ascii="Times New Roman"/>
          <w:sz w:val="17"/>
        </w:rPr>
      </w:pPr>
    </w:p>
    <w:p w:rsidR="00DC7BCE" w:rsidRDefault="00DC7BCE">
      <w:pPr>
        <w:rPr>
          <w:rFonts w:ascii="Times New Roman"/>
          <w:sz w:val="17"/>
        </w:rPr>
        <w:sectPr w:rsidR="00DC7BCE">
          <w:pgSz w:w="11910" w:h="16840"/>
          <w:pgMar w:top="1580" w:right="1020" w:bottom="280" w:left="1000" w:header="720" w:footer="720" w:gutter="0"/>
          <w:cols w:space="720"/>
        </w:sectPr>
      </w:pPr>
    </w:p>
    <w:p w:rsidR="00DC7BCE" w:rsidRDefault="00DC7BCE">
      <w:pPr>
        <w:pStyle w:val="a3"/>
        <w:spacing w:before="8"/>
        <w:ind w:left="0"/>
        <w:rPr>
          <w:rFonts w:ascii="Times New Roman"/>
          <w:sz w:val="11"/>
        </w:rPr>
      </w:pPr>
    </w:p>
    <w:p w:rsidR="00DC7BCE" w:rsidRDefault="00A2671A">
      <w:pPr>
        <w:tabs>
          <w:tab w:val="left" w:pos="661"/>
        </w:tabs>
        <w:spacing w:before="54"/>
        <w:ind w:left="19"/>
        <w:jc w:val="center"/>
        <w:rPr>
          <w:rFonts w:ascii="黑体" w:eastAsia="黑体"/>
          <w:sz w:val="32"/>
        </w:rPr>
      </w:pPr>
      <w:r>
        <w:rPr>
          <w:rFonts w:ascii="黑体" w:eastAsia="黑体" w:hint="eastAsia"/>
          <w:sz w:val="32"/>
        </w:rPr>
        <w:t>目</w:t>
      </w:r>
      <w:r>
        <w:rPr>
          <w:rFonts w:ascii="黑体" w:eastAsia="黑体" w:hint="eastAsia"/>
          <w:sz w:val="32"/>
        </w:rPr>
        <w:tab/>
      </w:r>
      <w:r>
        <w:rPr>
          <w:rFonts w:ascii="黑体" w:eastAsia="黑体" w:hint="eastAsia"/>
          <w:sz w:val="32"/>
        </w:rPr>
        <w:t>录</w:t>
      </w:r>
    </w:p>
    <w:p w:rsidR="00DC12E5" w:rsidRDefault="00A2671A" w:rsidP="00DC12E5">
      <w:pPr>
        <w:pStyle w:val="a3"/>
        <w:tabs>
          <w:tab w:val="left" w:leader="dot" w:pos="8202"/>
        </w:tabs>
        <w:spacing w:before="154"/>
        <w:ind w:left="0" w:right="776"/>
        <w:jc w:val="right"/>
        <w:rPr>
          <w:rFonts w:ascii="黑体" w:eastAsia="黑体"/>
        </w:rPr>
      </w:pPr>
      <w:hyperlink w:anchor="_bookmark0" w:history="1">
        <w:r>
          <w:t>前言</w:t>
        </w:r>
        <w:r>
          <w:tab/>
        </w:r>
        <w:r>
          <w:rPr>
            <w:rFonts w:ascii="黑体" w:eastAsia="黑体" w:hint="eastAsia"/>
          </w:rPr>
          <w:t>2</w:t>
        </w:r>
      </w:hyperlink>
    </w:p>
    <w:p w:rsidR="00DC7BCE" w:rsidRPr="00DC12E5" w:rsidRDefault="00A2671A" w:rsidP="00DC12E5">
      <w:pPr>
        <w:tabs>
          <w:tab w:val="left" w:pos="316"/>
          <w:tab w:val="left" w:pos="317"/>
          <w:tab w:val="left" w:leader="dot" w:pos="8202"/>
        </w:tabs>
        <w:spacing w:before="53"/>
        <w:ind w:right="983" w:firstLineChars="400" w:firstLine="840"/>
        <w:rPr>
          <w:spacing w:val="-3"/>
          <w:sz w:val="21"/>
        </w:rPr>
      </w:pPr>
      <w:hyperlink w:anchor="_bookmark1" w:history="1">
        <w:r w:rsidRPr="00DC12E5">
          <w:rPr>
            <w:spacing w:val="-3"/>
            <w:sz w:val="21"/>
          </w:rPr>
          <w:t>范围</w:t>
        </w:r>
        <w:r w:rsidRPr="00DC12E5">
          <w:rPr>
            <w:spacing w:val="-3"/>
            <w:sz w:val="21"/>
          </w:rPr>
          <w:tab/>
        </w:r>
        <w:r w:rsidRPr="00DC12E5">
          <w:rPr>
            <w:rFonts w:hint="eastAsia"/>
            <w:spacing w:val="-3"/>
            <w:sz w:val="21"/>
          </w:rPr>
          <w:t>3</w:t>
        </w:r>
      </w:hyperlink>
    </w:p>
    <w:p w:rsidR="00DC7BCE" w:rsidRDefault="00A2671A">
      <w:pPr>
        <w:pStyle w:val="a4"/>
        <w:numPr>
          <w:ilvl w:val="0"/>
          <w:numId w:val="5"/>
        </w:numPr>
        <w:tabs>
          <w:tab w:val="left" w:pos="316"/>
          <w:tab w:val="left" w:pos="317"/>
          <w:tab w:val="left" w:leader="dot" w:pos="8202"/>
        </w:tabs>
        <w:spacing w:before="53"/>
        <w:ind w:right="776" w:hanging="1118"/>
        <w:jc w:val="right"/>
        <w:rPr>
          <w:rFonts w:ascii="黑体" w:eastAsia="黑体"/>
          <w:sz w:val="21"/>
        </w:rPr>
      </w:pPr>
      <w:hyperlink w:anchor="_bookmark2" w:history="1">
        <w:r>
          <w:rPr>
            <w:spacing w:val="-3"/>
            <w:sz w:val="21"/>
          </w:rPr>
          <w:t>规</w:t>
        </w:r>
        <w:r>
          <w:rPr>
            <w:sz w:val="21"/>
          </w:rPr>
          <w:t>范</w:t>
        </w:r>
        <w:r>
          <w:rPr>
            <w:spacing w:val="-3"/>
            <w:sz w:val="21"/>
          </w:rPr>
          <w:t>性</w:t>
        </w:r>
        <w:r>
          <w:rPr>
            <w:sz w:val="21"/>
          </w:rPr>
          <w:t>引</w:t>
        </w:r>
        <w:r>
          <w:rPr>
            <w:spacing w:val="-3"/>
            <w:sz w:val="21"/>
          </w:rPr>
          <w:t>用</w:t>
        </w:r>
        <w:r>
          <w:rPr>
            <w:sz w:val="21"/>
          </w:rPr>
          <w:t>文件</w:t>
        </w:r>
        <w:r>
          <w:rPr>
            <w:sz w:val="21"/>
          </w:rPr>
          <w:tab/>
        </w:r>
        <w:r>
          <w:rPr>
            <w:rFonts w:ascii="黑体" w:eastAsia="黑体" w:hint="eastAsia"/>
            <w:sz w:val="21"/>
          </w:rPr>
          <w:t>3</w:t>
        </w:r>
      </w:hyperlink>
    </w:p>
    <w:p w:rsidR="00DC7BCE" w:rsidRDefault="00A2671A">
      <w:pPr>
        <w:pStyle w:val="a4"/>
        <w:numPr>
          <w:ilvl w:val="0"/>
          <w:numId w:val="5"/>
        </w:numPr>
        <w:tabs>
          <w:tab w:val="left" w:pos="316"/>
          <w:tab w:val="left" w:pos="317"/>
          <w:tab w:val="left" w:leader="dot" w:pos="8202"/>
        </w:tabs>
        <w:ind w:right="776" w:hanging="1118"/>
        <w:jc w:val="right"/>
        <w:rPr>
          <w:rFonts w:ascii="黑体" w:eastAsia="黑体"/>
          <w:sz w:val="21"/>
        </w:rPr>
      </w:pPr>
      <w:hyperlink w:anchor="_bookmark3" w:history="1">
        <w:r>
          <w:rPr>
            <w:spacing w:val="-3"/>
            <w:sz w:val="21"/>
          </w:rPr>
          <w:t>术</w:t>
        </w:r>
        <w:r>
          <w:rPr>
            <w:sz w:val="21"/>
          </w:rPr>
          <w:t>语</w:t>
        </w:r>
        <w:r>
          <w:rPr>
            <w:spacing w:val="-3"/>
            <w:sz w:val="21"/>
          </w:rPr>
          <w:t>和</w:t>
        </w:r>
        <w:r>
          <w:rPr>
            <w:sz w:val="21"/>
          </w:rPr>
          <w:t>定义</w:t>
        </w:r>
        <w:r>
          <w:rPr>
            <w:sz w:val="21"/>
          </w:rPr>
          <w:tab/>
        </w:r>
        <w:r>
          <w:rPr>
            <w:rFonts w:ascii="黑体" w:eastAsia="黑体" w:hint="eastAsia"/>
            <w:sz w:val="21"/>
          </w:rPr>
          <w:t>3</w:t>
        </w:r>
      </w:hyperlink>
    </w:p>
    <w:p w:rsidR="00DC7BCE" w:rsidRDefault="00A2671A">
      <w:pPr>
        <w:pStyle w:val="a4"/>
        <w:numPr>
          <w:ilvl w:val="0"/>
          <w:numId w:val="5"/>
        </w:numPr>
        <w:tabs>
          <w:tab w:val="left" w:pos="316"/>
          <w:tab w:val="left" w:pos="317"/>
          <w:tab w:val="left" w:leader="dot" w:pos="8202"/>
        </w:tabs>
        <w:ind w:right="776" w:hanging="1118"/>
        <w:jc w:val="right"/>
        <w:rPr>
          <w:rFonts w:ascii="黑体" w:eastAsia="黑体"/>
          <w:sz w:val="21"/>
        </w:rPr>
      </w:pPr>
      <w:hyperlink w:anchor="_bookmark4" w:history="1">
        <w:r>
          <w:rPr>
            <w:spacing w:val="-3"/>
            <w:sz w:val="21"/>
          </w:rPr>
          <w:t>交</w:t>
        </w:r>
        <w:r>
          <w:rPr>
            <w:sz w:val="21"/>
          </w:rPr>
          <w:t>付</w:t>
        </w:r>
        <w:r>
          <w:rPr>
            <w:spacing w:val="-3"/>
            <w:sz w:val="21"/>
          </w:rPr>
          <w:t>能</w:t>
        </w:r>
        <w:r>
          <w:rPr>
            <w:sz w:val="21"/>
          </w:rPr>
          <w:t>力</w:t>
        </w:r>
        <w:r>
          <w:rPr>
            <w:spacing w:val="-3"/>
            <w:sz w:val="21"/>
          </w:rPr>
          <w:t>模</w:t>
        </w:r>
        <w:r>
          <w:rPr>
            <w:sz w:val="21"/>
          </w:rPr>
          <w:t>型</w:t>
        </w:r>
        <w:r>
          <w:rPr>
            <w:sz w:val="21"/>
          </w:rPr>
          <w:tab/>
        </w:r>
        <w:r>
          <w:rPr>
            <w:rFonts w:ascii="黑体" w:eastAsia="黑体" w:hint="eastAsia"/>
            <w:sz w:val="21"/>
          </w:rPr>
          <w:t>3</w:t>
        </w:r>
      </w:hyperlink>
    </w:p>
    <w:p w:rsidR="00DC7BCE" w:rsidRDefault="00A2671A">
      <w:pPr>
        <w:pStyle w:val="a4"/>
        <w:numPr>
          <w:ilvl w:val="0"/>
          <w:numId w:val="5"/>
        </w:numPr>
        <w:tabs>
          <w:tab w:val="left" w:pos="316"/>
          <w:tab w:val="left" w:pos="317"/>
          <w:tab w:val="left" w:leader="dot" w:pos="8202"/>
        </w:tabs>
        <w:spacing w:before="52"/>
        <w:ind w:right="776" w:hanging="1118"/>
        <w:jc w:val="right"/>
        <w:rPr>
          <w:rFonts w:ascii="黑体" w:eastAsia="黑体"/>
          <w:sz w:val="21"/>
          <w:lang w:eastAsia="zh-CN"/>
        </w:rPr>
      </w:pPr>
      <w:hyperlink w:anchor="_bookmark5" w:history="1">
        <w:r>
          <w:rPr>
            <w:spacing w:val="-3"/>
            <w:sz w:val="21"/>
            <w:lang w:eastAsia="zh-CN"/>
          </w:rPr>
          <w:t>交</w:t>
        </w:r>
        <w:r>
          <w:rPr>
            <w:sz w:val="21"/>
            <w:lang w:eastAsia="zh-CN"/>
          </w:rPr>
          <w:t>付</w:t>
        </w:r>
        <w:r>
          <w:rPr>
            <w:spacing w:val="-3"/>
            <w:sz w:val="21"/>
            <w:lang w:eastAsia="zh-CN"/>
          </w:rPr>
          <w:t>能</w:t>
        </w:r>
        <w:r>
          <w:rPr>
            <w:sz w:val="21"/>
            <w:lang w:eastAsia="zh-CN"/>
          </w:rPr>
          <w:t>力</w:t>
        </w:r>
        <w:r>
          <w:rPr>
            <w:spacing w:val="-3"/>
            <w:sz w:val="21"/>
            <w:lang w:eastAsia="zh-CN"/>
          </w:rPr>
          <w:t>模</w:t>
        </w:r>
        <w:r>
          <w:rPr>
            <w:sz w:val="21"/>
            <w:lang w:eastAsia="zh-CN"/>
          </w:rPr>
          <w:t>型</w:t>
        </w:r>
        <w:r>
          <w:rPr>
            <w:spacing w:val="-3"/>
            <w:sz w:val="21"/>
            <w:lang w:eastAsia="zh-CN"/>
          </w:rPr>
          <w:t>维</w:t>
        </w:r>
        <w:r>
          <w:rPr>
            <w:sz w:val="21"/>
            <w:lang w:eastAsia="zh-CN"/>
          </w:rPr>
          <w:t>度</w:t>
        </w:r>
        <w:r>
          <w:rPr>
            <w:spacing w:val="-3"/>
            <w:sz w:val="21"/>
            <w:lang w:eastAsia="zh-CN"/>
          </w:rPr>
          <w:t>要</w:t>
        </w:r>
        <w:r>
          <w:rPr>
            <w:sz w:val="21"/>
            <w:lang w:eastAsia="zh-CN"/>
          </w:rPr>
          <w:t>求</w:t>
        </w:r>
        <w:r>
          <w:rPr>
            <w:sz w:val="21"/>
            <w:lang w:eastAsia="zh-CN"/>
          </w:rPr>
          <w:tab/>
        </w:r>
        <w:r>
          <w:rPr>
            <w:rFonts w:ascii="黑体" w:eastAsia="黑体" w:hint="eastAsia"/>
            <w:sz w:val="21"/>
            <w:lang w:eastAsia="zh-CN"/>
          </w:rPr>
          <w:t>4</w:t>
        </w:r>
      </w:hyperlink>
    </w:p>
    <w:p w:rsidR="00DC7BCE" w:rsidRPr="00DC12E5" w:rsidRDefault="00DC12E5" w:rsidP="00DC12E5">
      <w:pPr>
        <w:tabs>
          <w:tab w:val="left" w:pos="488"/>
          <w:tab w:val="left" w:leader="dot" w:pos="7981"/>
        </w:tabs>
        <w:spacing w:before="51"/>
        <w:ind w:right="1613" w:firstLineChars="500" w:firstLine="1035"/>
        <w:rPr>
          <w:sz w:val="21"/>
        </w:rPr>
      </w:pPr>
      <w:r>
        <w:rPr>
          <w:spacing w:val="-3"/>
          <w:sz w:val="21"/>
        </w:rPr>
        <w:t>4.1</w:t>
      </w:r>
      <w:bookmarkStart w:id="0" w:name="_GoBack"/>
      <w:bookmarkEnd w:id="0"/>
      <w:r w:rsidRPr="00DC12E5">
        <w:rPr>
          <w:spacing w:val="-3"/>
          <w:sz w:val="21"/>
        </w:rPr>
        <w:t xml:space="preserve">  </w:t>
      </w:r>
      <w:hyperlink w:anchor="_bookmark6" w:history="1">
        <w:r w:rsidR="00A2671A" w:rsidRPr="00DC12E5">
          <w:rPr>
            <w:spacing w:val="-3"/>
            <w:sz w:val="21"/>
          </w:rPr>
          <w:t>基</w:t>
        </w:r>
        <w:r w:rsidR="00A2671A" w:rsidRPr="00DC12E5">
          <w:rPr>
            <w:sz w:val="21"/>
          </w:rPr>
          <w:t>本</w:t>
        </w:r>
        <w:r w:rsidR="00A2671A" w:rsidRPr="00DC12E5">
          <w:rPr>
            <w:spacing w:val="-3"/>
            <w:sz w:val="21"/>
          </w:rPr>
          <w:t>能</w:t>
        </w:r>
        <w:r w:rsidR="00A2671A" w:rsidRPr="00DC12E5">
          <w:rPr>
            <w:sz w:val="21"/>
          </w:rPr>
          <w:t>力</w:t>
        </w:r>
        <w:r w:rsidR="00A2671A" w:rsidRPr="00DC12E5">
          <w:rPr>
            <w:sz w:val="21"/>
          </w:rPr>
          <w:tab/>
          <w:t>5</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7" w:history="1">
        <w:r>
          <w:rPr>
            <w:spacing w:val="-3"/>
            <w:sz w:val="21"/>
          </w:rPr>
          <w:t>企</w:t>
        </w:r>
        <w:r>
          <w:rPr>
            <w:sz w:val="21"/>
          </w:rPr>
          <w:t>业</w:t>
        </w:r>
        <w:r>
          <w:rPr>
            <w:spacing w:val="-3"/>
            <w:sz w:val="21"/>
          </w:rPr>
          <w:t>基</w:t>
        </w:r>
        <w:r>
          <w:rPr>
            <w:sz w:val="21"/>
          </w:rPr>
          <w:t>础</w:t>
        </w:r>
        <w:r>
          <w:rPr>
            <w:sz w:val="21"/>
          </w:rPr>
          <w:tab/>
          <w:t>5</w:t>
        </w:r>
      </w:hyperlink>
    </w:p>
    <w:p w:rsidR="00DC7BCE" w:rsidRDefault="00A2671A">
      <w:pPr>
        <w:pStyle w:val="a4"/>
        <w:numPr>
          <w:ilvl w:val="2"/>
          <w:numId w:val="5"/>
        </w:numPr>
        <w:tabs>
          <w:tab w:val="left" w:pos="1957"/>
          <w:tab w:val="left" w:pos="1958"/>
          <w:tab w:val="left" w:leader="dot" w:pos="8993"/>
        </w:tabs>
        <w:spacing w:before="53"/>
        <w:ind w:hanging="738"/>
        <w:rPr>
          <w:sz w:val="21"/>
        </w:rPr>
      </w:pPr>
      <w:hyperlink w:anchor="_bookmark8" w:history="1">
        <w:r>
          <w:rPr>
            <w:spacing w:val="-3"/>
            <w:sz w:val="21"/>
          </w:rPr>
          <w:t>人</w:t>
        </w:r>
        <w:r>
          <w:rPr>
            <w:sz w:val="21"/>
          </w:rPr>
          <w:t>员</w:t>
        </w:r>
        <w:r>
          <w:rPr>
            <w:spacing w:val="-3"/>
            <w:sz w:val="21"/>
          </w:rPr>
          <w:t>规</w:t>
        </w:r>
        <w:r>
          <w:rPr>
            <w:sz w:val="21"/>
          </w:rPr>
          <w:t>模</w:t>
        </w:r>
        <w:r>
          <w:rPr>
            <w:sz w:val="21"/>
          </w:rPr>
          <w:tab/>
          <w:t>5</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9" w:history="1">
        <w:r>
          <w:rPr>
            <w:spacing w:val="-3"/>
            <w:sz w:val="21"/>
          </w:rPr>
          <w:t>营</w:t>
        </w:r>
        <w:r>
          <w:rPr>
            <w:sz w:val="21"/>
          </w:rPr>
          <w:t>业</w:t>
        </w:r>
        <w:r>
          <w:rPr>
            <w:spacing w:val="-3"/>
            <w:sz w:val="21"/>
          </w:rPr>
          <w:t>收</w:t>
        </w:r>
        <w:r>
          <w:rPr>
            <w:sz w:val="21"/>
          </w:rPr>
          <w:t>入</w:t>
        </w:r>
        <w:r>
          <w:rPr>
            <w:spacing w:val="-3"/>
            <w:sz w:val="21"/>
          </w:rPr>
          <w:t>规</w:t>
        </w:r>
        <w:r>
          <w:rPr>
            <w:sz w:val="21"/>
          </w:rPr>
          <w:t>模</w:t>
        </w:r>
        <w:r>
          <w:rPr>
            <w:sz w:val="21"/>
          </w:rPr>
          <w:tab/>
          <w:t>5</w:t>
        </w:r>
      </w:hyperlink>
    </w:p>
    <w:p w:rsidR="00DC7BCE" w:rsidRDefault="00A2671A">
      <w:pPr>
        <w:pStyle w:val="a4"/>
        <w:numPr>
          <w:ilvl w:val="1"/>
          <w:numId w:val="5"/>
        </w:numPr>
        <w:tabs>
          <w:tab w:val="left" w:pos="1499"/>
          <w:tab w:val="left" w:leader="dot" w:pos="8993"/>
        </w:tabs>
        <w:rPr>
          <w:sz w:val="21"/>
        </w:rPr>
      </w:pPr>
      <w:hyperlink w:anchor="_bookmark10" w:history="1">
        <w:r>
          <w:rPr>
            <w:spacing w:val="-3"/>
            <w:sz w:val="21"/>
          </w:rPr>
          <w:t>技</w:t>
        </w:r>
        <w:r>
          <w:rPr>
            <w:sz w:val="21"/>
          </w:rPr>
          <w:t>术</w:t>
        </w:r>
        <w:r>
          <w:rPr>
            <w:spacing w:val="-3"/>
            <w:sz w:val="21"/>
          </w:rPr>
          <w:t>能</w:t>
        </w:r>
        <w:r>
          <w:rPr>
            <w:sz w:val="21"/>
          </w:rPr>
          <w:t>力</w:t>
        </w:r>
        <w:r>
          <w:rPr>
            <w:sz w:val="21"/>
          </w:rPr>
          <w:tab/>
          <w:t>5</w:t>
        </w:r>
      </w:hyperlink>
    </w:p>
    <w:p w:rsidR="00DC7BCE" w:rsidRDefault="00A2671A">
      <w:pPr>
        <w:pStyle w:val="a4"/>
        <w:numPr>
          <w:ilvl w:val="2"/>
          <w:numId w:val="5"/>
        </w:numPr>
        <w:tabs>
          <w:tab w:val="left" w:pos="1957"/>
          <w:tab w:val="left" w:pos="1958"/>
          <w:tab w:val="left" w:leader="dot" w:pos="8993"/>
        </w:tabs>
        <w:spacing w:before="53"/>
        <w:ind w:hanging="738"/>
        <w:rPr>
          <w:sz w:val="21"/>
        </w:rPr>
      </w:pPr>
      <w:hyperlink w:anchor="_bookmark11" w:history="1">
        <w:r>
          <w:rPr>
            <w:spacing w:val="-3"/>
            <w:sz w:val="21"/>
          </w:rPr>
          <w:t>研</w:t>
        </w:r>
        <w:r>
          <w:rPr>
            <w:sz w:val="21"/>
          </w:rPr>
          <w:t>发</w:t>
        </w:r>
        <w:r>
          <w:rPr>
            <w:spacing w:val="-3"/>
            <w:sz w:val="21"/>
          </w:rPr>
          <w:t>成</w:t>
        </w:r>
        <w:r>
          <w:rPr>
            <w:sz w:val="21"/>
          </w:rPr>
          <w:t>果</w:t>
        </w:r>
        <w:r>
          <w:rPr>
            <w:sz w:val="21"/>
          </w:rPr>
          <w:tab/>
          <w:t>5</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13" w:history="1">
        <w:r>
          <w:rPr>
            <w:spacing w:val="-3"/>
            <w:sz w:val="21"/>
          </w:rPr>
          <w:t>开</w:t>
        </w:r>
        <w:r>
          <w:rPr>
            <w:sz w:val="21"/>
          </w:rPr>
          <w:t>发</w:t>
        </w:r>
        <w:r>
          <w:rPr>
            <w:spacing w:val="-3"/>
            <w:sz w:val="21"/>
          </w:rPr>
          <w:t>工</w:t>
        </w:r>
        <w:r>
          <w:rPr>
            <w:sz w:val="21"/>
          </w:rPr>
          <w:t>具</w:t>
        </w:r>
        <w:r>
          <w:rPr>
            <w:spacing w:val="-3"/>
            <w:sz w:val="21"/>
          </w:rPr>
          <w:t>和</w:t>
        </w:r>
        <w:r>
          <w:rPr>
            <w:sz w:val="21"/>
          </w:rPr>
          <w:t>平</w:t>
        </w:r>
        <w:r>
          <w:rPr>
            <w:spacing w:val="-3"/>
            <w:sz w:val="21"/>
          </w:rPr>
          <w:t>台应</w:t>
        </w:r>
        <w:r>
          <w:rPr>
            <w:sz w:val="21"/>
          </w:rPr>
          <w:t>用</w:t>
        </w:r>
        <w:r>
          <w:rPr>
            <w:sz w:val="21"/>
          </w:rPr>
          <w:tab/>
          <w:t>5</w:t>
        </w:r>
      </w:hyperlink>
    </w:p>
    <w:p w:rsidR="00DC7BCE" w:rsidRDefault="00A2671A">
      <w:pPr>
        <w:pStyle w:val="a4"/>
        <w:numPr>
          <w:ilvl w:val="2"/>
          <w:numId w:val="5"/>
        </w:numPr>
        <w:tabs>
          <w:tab w:val="left" w:pos="1957"/>
          <w:tab w:val="left" w:pos="1958"/>
          <w:tab w:val="left" w:leader="dot" w:pos="8993"/>
        </w:tabs>
        <w:ind w:hanging="738"/>
        <w:rPr>
          <w:sz w:val="21"/>
          <w:lang w:eastAsia="zh-CN"/>
        </w:rPr>
      </w:pPr>
      <w:hyperlink w:anchor="_bookmark14" w:history="1">
        <w:r>
          <w:rPr>
            <w:spacing w:val="-3"/>
            <w:sz w:val="21"/>
            <w:lang w:eastAsia="zh-CN"/>
          </w:rPr>
          <w:t>资</w:t>
        </w:r>
        <w:r>
          <w:rPr>
            <w:sz w:val="21"/>
            <w:lang w:eastAsia="zh-CN"/>
          </w:rPr>
          <w:t>源</w:t>
        </w:r>
        <w:r>
          <w:rPr>
            <w:spacing w:val="-3"/>
            <w:sz w:val="21"/>
            <w:lang w:eastAsia="zh-CN"/>
          </w:rPr>
          <w:t>数</w:t>
        </w:r>
        <w:r>
          <w:rPr>
            <w:sz w:val="21"/>
            <w:lang w:eastAsia="zh-CN"/>
          </w:rPr>
          <w:t>据</w:t>
        </w:r>
        <w:r>
          <w:rPr>
            <w:spacing w:val="-3"/>
            <w:sz w:val="21"/>
            <w:lang w:eastAsia="zh-CN"/>
          </w:rPr>
          <w:t>库</w:t>
        </w:r>
        <w:r>
          <w:rPr>
            <w:sz w:val="21"/>
            <w:lang w:eastAsia="zh-CN"/>
          </w:rPr>
          <w:t>和</w:t>
        </w:r>
        <w:r>
          <w:rPr>
            <w:spacing w:val="-3"/>
            <w:sz w:val="21"/>
            <w:lang w:eastAsia="zh-CN"/>
          </w:rPr>
          <w:t>知识</w:t>
        </w:r>
        <w:r>
          <w:rPr>
            <w:sz w:val="21"/>
            <w:lang w:eastAsia="zh-CN"/>
          </w:rPr>
          <w:t>库建设</w:t>
        </w:r>
        <w:r>
          <w:rPr>
            <w:sz w:val="21"/>
            <w:lang w:eastAsia="zh-CN"/>
          </w:rPr>
          <w:tab/>
          <w:t>5</w:t>
        </w:r>
      </w:hyperlink>
    </w:p>
    <w:p w:rsidR="00DC7BCE" w:rsidRDefault="00A2671A">
      <w:pPr>
        <w:pStyle w:val="a4"/>
        <w:numPr>
          <w:ilvl w:val="2"/>
          <w:numId w:val="5"/>
        </w:numPr>
        <w:tabs>
          <w:tab w:val="left" w:pos="1957"/>
          <w:tab w:val="left" w:pos="1958"/>
          <w:tab w:val="left" w:leader="dot" w:pos="8993"/>
        </w:tabs>
        <w:spacing w:before="53"/>
        <w:ind w:hanging="738"/>
        <w:rPr>
          <w:sz w:val="21"/>
        </w:rPr>
      </w:pPr>
      <w:hyperlink w:anchor="_bookmark15" w:history="1">
        <w:r>
          <w:rPr>
            <w:spacing w:val="-3"/>
            <w:sz w:val="21"/>
          </w:rPr>
          <w:t>创</w:t>
        </w:r>
        <w:r>
          <w:rPr>
            <w:sz w:val="21"/>
          </w:rPr>
          <w:t>新</w:t>
        </w:r>
        <w:r>
          <w:rPr>
            <w:spacing w:val="-3"/>
            <w:sz w:val="21"/>
          </w:rPr>
          <w:t>能</w:t>
        </w:r>
        <w:r>
          <w:rPr>
            <w:sz w:val="21"/>
          </w:rPr>
          <w:t>力</w:t>
        </w:r>
        <w:r>
          <w:rPr>
            <w:sz w:val="21"/>
          </w:rPr>
          <w:tab/>
          <w:t>5</w:t>
        </w:r>
      </w:hyperlink>
    </w:p>
    <w:p w:rsidR="00DC7BCE" w:rsidRDefault="00A2671A">
      <w:pPr>
        <w:pStyle w:val="a4"/>
        <w:numPr>
          <w:ilvl w:val="1"/>
          <w:numId w:val="5"/>
        </w:numPr>
        <w:tabs>
          <w:tab w:val="left" w:pos="1499"/>
          <w:tab w:val="left" w:leader="dot" w:pos="8993"/>
        </w:tabs>
        <w:rPr>
          <w:sz w:val="21"/>
        </w:rPr>
      </w:pPr>
      <w:hyperlink w:anchor="_bookmark16" w:history="1">
        <w:r>
          <w:rPr>
            <w:spacing w:val="-3"/>
            <w:sz w:val="21"/>
          </w:rPr>
          <w:t>人</w:t>
        </w:r>
        <w:r>
          <w:rPr>
            <w:sz w:val="21"/>
          </w:rPr>
          <w:t>员</w:t>
        </w:r>
        <w:r>
          <w:rPr>
            <w:spacing w:val="-3"/>
            <w:sz w:val="21"/>
          </w:rPr>
          <w:t>能</w:t>
        </w:r>
        <w:r>
          <w:rPr>
            <w:sz w:val="21"/>
          </w:rPr>
          <w:t>力</w:t>
        </w:r>
        <w:r>
          <w:rPr>
            <w:sz w:val="21"/>
          </w:rPr>
          <w:tab/>
          <w:t>5</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17" w:history="1">
        <w:r>
          <w:rPr>
            <w:spacing w:val="-3"/>
            <w:sz w:val="21"/>
          </w:rPr>
          <w:t>技</w:t>
        </w:r>
        <w:r>
          <w:rPr>
            <w:sz w:val="21"/>
          </w:rPr>
          <w:t>术</w:t>
        </w:r>
        <w:r>
          <w:rPr>
            <w:spacing w:val="-3"/>
            <w:sz w:val="21"/>
          </w:rPr>
          <w:t>人</w:t>
        </w:r>
        <w:r>
          <w:rPr>
            <w:sz w:val="21"/>
          </w:rPr>
          <w:t>员</w:t>
        </w:r>
        <w:r>
          <w:rPr>
            <w:sz w:val="21"/>
          </w:rPr>
          <w:tab/>
          <w:t>5</w:t>
        </w:r>
      </w:hyperlink>
    </w:p>
    <w:p w:rsidR="00DC7BCE" w:rsidRDefault="00A2671A">
      <w:pPr>
        <w:pStyle w:val="a4"/>
        <w:numPr>
          <w:ilvl w:val="2"/>
          <w:numId w:val="5"/>
        </w:numPr>
        <w:tabs>
          <w:tab w:val="left" w:pos="1957"/>
          <w:tab w:val="left" w:pos="1958"/>
          <w:tab w:val="left" w:leader="dot" w:pos="8993"/>
        </w:tabs>
        <w:spacing w:before="52"/>
        <w:ind w:hanging="738"/>
        <w:rPr>
          <w:sz w:val="21"/>
        </w:rPr>
      </w:pPr>
      <w:hyperlink w:anchor="_bookmark18" w:history="1">
        <w:r>
          <w:rPr>
            <w:spacing w:val="-3"/>
            <w:sz w:val="21"/>
          </w:rPr>
          <w:t>人</w:t>
        </w:r>
        <w:r>
          <w:rPr>
            <w:sz w:val="21"/>
          </w:rPr>
          <w:t>员</w:t>
        </w:r>
        <w:r>
          <w:rPr>
            <w:spacing w:val="-3"/>
            <w:sz w:val="21"/>
          </w:rPr>
          <w:t>稳</w:t>
        </w:r>
        <w:r>
          <w:rPr>
            <w:sz w:val="21"/>
          </w:rPr>
          <w:t>定性</w:t>
        </w:r>
        <w:r>
          <w:rPr>
            <w:sz w:val="21"/>
          </w:rPr>
          <w:tab/>
          <w:t>5</w:t>
        </w:r>
      </w:hyperlink>
    </w:p>
    <w:p w:rsidR="00DC7BCE" w:rsidRDefault="00A2671A">
      <w:pPr>
        <w:pStyle w:val="a4"/>
        <w:numPr>
          <w:ilvl w:val="1"/>
          <w:numId w:val="5"/>
        </w:numPr>
        <w:tabs>
          <w:tab w:val="left" w:pos="1499"/>
          <w:tab w:val="left" w:leader="dot" w:pos="8993"/>
        </w:tabs>
        <w:spacing w:before="51"/>
        <w:rPr>
          <w:sz w:val="21"/>
        </w:rPr>
      </w:pPr>
      <w:hyperlink w:anchor="_bookmark19" w:history="1">
        <w:r>
          <w:rPr>
            <w:spacing w:val="-3"/>
            <w:sz w:val="21"/>
          </w:rPr>
          <w:t>项</w:t>
        </w:r>
        <w:r>
          <w:rPr>
            <w:sz w:val="21"/>
          </w:rPr>
          <w:t>目</w:t>
        </w:r>
        <w:r>
          <w:rPr>
            <w:spacing w:val="-3"/>
            <w:sz w:val="21"/>
          </w:rPr>
          <w:t>管</w:t>
        </w:r>
        <w:r>
          <w:rPr>
            <w:sz w:val="21"/>
          </w:rPr>
          <w:t>理</w:t>
        </w:r>
        <w:r>
          <w:rPr>
            <w:spacing w:val="-3"/>
            <w:sz w:val="21"/>
          </w:rPr>
          <w:t>能</w:t>
        </w:r>
        <w:r>
          <w:rPr>
            <w:sz w:val="21"/>
          </w:rPr>
          <w:t>力</w:t>
        </w:r>
        <w:r>
          <w:rPr>
            <w:sz w:val="21"/>
          </w:rPr>
          <w:tab/>
          <w:t>5</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20" w:history="1">
        <w:r>
          <w:rPr>
            <w:spacing w:val="-3"/>
            <w:sz w:val="21"/>
          </w:rPr>
          <w:t>质</w:t>
        </w:r>
        <w:r>
          <w:rPr>
            <w:sz w:val="21"/>
          </w:rPr>
          <w:t>量</w:t>
        </w:r>
        <w:r>
          <w:rPr>
            <w:spacing w:val="-3"/>
            <w:sz w:val="21"/>
          </w:rPr>
          <w:t>保</w:t>
        </w:r>
        <w:r>
          <w:rPr>
            <w:sz w:val="21"/>
          </w:rPr>
          <w:t>证</w:t>
        </w:r>
        <w:r>
          <w:rPr>
            <w:sz w:val="21"/>
          </w:rPr>
          <w:tab/>
          <w:t>6</w:t>
        </w:r>
      </w:hyperlink>
    </w:p>
    <w:p w:rsidR="00DC7BCE" w:rsidRDefault="00A2671A">
      <w:pPr>
        <w:pStyle w:val="a4"/>
        <w:numPr>
          <w:ilvl w:val="2"/>
          <w:numId w:val="5"/>
        </w:numPr>
        <w:tabs>
          <w:tab w:val="left" w:pos="1957"/>
          <w:tab w:val="left" w:pos="1958"/>
          <w:tab w:val="left" w:leader="dot" w:pos="8993"/>
        </w:tabs>
        <w:spacing w:before="53"/>
        <w:ind w:hanging="738"/>
        <w:rPr>
          <w:sz w:val="21"/>
        </w:rPr>
      </w:pPr>
      <w:hyperlink w:anchor="_bookmark21" w:history="1">
        <w:r>
          <w:rPr>
            <w:spacing w:val="-3"/>
            <w:sz w:val="21"/>
          </w:rPr>
          <w:t>项</w:t>
        </w:r>
        <w:r>
          <w:rPr>
            <w:sz w:val="21"/>
          </w:rPr>
          <w:t>目</w:t>
        </w:r>
        <w:r>
          <w:rPr>
            <w:spacing w:val="-3"/>
            <w:sz w:val="21"/>
          </w:rPr>
          <w:t>管</w:t>
        </w:r>
        <w:r>
          <w:rPr>
            <w:sz w:val="21"/>
          </w:rPr>
          <w:t>理</w:t>
        </w:r>
        <w:r>
          <w:rPr>
            <w:spacing w:val="-3"/>
            <w:sz w:val="21"/>
          </w:rPr>
          <w:t>人</w:t>
        </w:r>
        <w:r>
          <w:rPr>
            <w:sz w:val="21"/>
          </w:rPr>
          <w:t>员</w:t>
        </w:r>
        <w:r>
          <w:rPr>
            <w:sz w:val="21"/>
          </w:rPr>
          <w:tab/>
          <w:t>6</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22" w:history="1">
        <w:r>
          <w:rPr>
            <w:spacing w:val="-3"/>
            <w:sz w:val="21"/>
          </w:rPr>
          <w:t>软</w:t>
        </w:r>
        <w:r>
          <w:rPr>
            <w:sz w:val="21"/>
          </w:rPr>
          <w:t>件</w:t>
        </w:r>
        <w:r>
          <w:rPr>
            <w:spacing w:val="-3"/>
            <w:sz w:val="21"/>
          </w:rPr>
          <w:t>能</w:t>
        </w:r>
        <w:r>
          <w:rPr>
            <w:sz w:val="21"/>
          </w:rPr>
          <w:t>力</w:t>
        </w:r>
        <w:r>
          <w:rPr>
            <w:spacing w:val="-3"/>
            <w:sz w:val="21"/>
          </w:rPr>
          <w:t>成</w:t>
        </w:r>
        <w:r>
          <w:rPr>
            <w:sz w:val="21"/>
          </w:rPr>
          <w:t>熟</w:t>
        </w:r>
        <w:r>
          <w:rPr>
            <w:spacing w:val="-3"/>
            <w:sz w:val="21"/>
          </w:rPr>
          <w:t>度保</w:t>
        </w:r>
        <w:r>
          <w:rPr>
            <w:sz w:val="21"/>
          </w:rPr>
          <w:t>证</w:t>
        </w:r>
        <w:r>
          <w:rPr>
            <w:sz w:val="21"/>
          </w:rPr>
          <w:tab/>
          <w:t>6</w:t>
        </w:r>
      </w:hyperlink>
    </w:p>
    <w:p w:rsidR="00DC7BCE" w:rsidRDefault="00A2671A">
      <w:pPr>
        <w:pStyle w:val="a4"/>
        <w:numPr>
          <w:ilvl w:val="2"/>
          <w:numId w:val="5"/>
        </w:numPr>
        <w:tabs>
          <w:tab w:val="left" w:pos="1957"/>
          <w:tab w:val="left" w:pos="1958"/>
          <w:tab w:val="left" w:leader="dot" w:pos="8993"/>
        </w:tabs>
        <w:ind w:hanging="738"/>
        <w:rPr>
          <w:sz w:val="21"/>
          <w:lang w:eastAsia="zh-CN"/>
        </w:rPr>
      </w:pPr>
      <w:hyperlink w:anchor="_bookmark23" w:history="1">
        <w:r>
          <w:rPr>
            <w:spacing w:val="-3"/>
            <w:sz w:val="21"/>
            <w:lang w:eastAsia="zh-CN"/>
          </w:rPr>
          <w:t>组</w:t>
        </w:r>
        <w:r>
          <w:rPr>
            <w:sz w:val="21"/>
            <w:lang w:eastAsia="zh-CN"/>
          </w:rPr>
          <w:t>织</w:t>
        </w:r>
        <w:r>
          <w:rPr>
            <w:spacing w:val="-3"/>
            <w:sz w:val="21"/>
            <w:lang w:eastAsia="zh-CN"/>
          </w:rPr>
          <w:t>级</w:t>
        </w:r>
        <w:r>
          <w:rPr>
            <w:sz w:val="21"/>
            <w:lang w:eastAsia="zh-CN"/>
          </w:rPr>
          <w:t>项</w:t>
        </w:r>
        <w:r>
          <w:rPr>
            <w:spacing w:val="-3"/>
            <w:sz w:val="21"/>
            <w:lang w:eastAsia="zh-CN"/>
          </w:rPr>
          <w:t>目</w:t>
        </w:r>
        <w:r>
          <w:rPr>
            <w:sz w:val="21"/>
            <w:lang w:eastAsia="zh-CN"/>
          </w:rPr>
          <w:t>管</w:t>
        </w:r>
        <w:r>
          <w:rPr>
            <w:spacing w:val="-3"/>
            <w:sz w:val="21"/>
            <w:lang w:eastAsia="zh-CN"/>
          </w:rPr>
          <w:t>理体</w:t>
        </w:r>
        <w:r>
          <w:rPr>
            <w:sz w:val="21"/>
            <w:lang w:eastAsia="zh-CN"/>
          </w:rPr>
          <w:t>系保证</w:t>
        </w:r>
        <w:r>
          <w:rPr>
            <w:sz w:val="21"/>
            <w:lang w:eastAsia="zh-CN"/>
          </w:rPr>
          <w:tab/>
          <w:t>6</w:t>
        </w:r>
      </w:hyperlink>
    </w:p>
    <w:p w:rsidR="00DC7BCE" w:rsidRDefault="00A2671A">
      <w:pPr>
        <w:pStyle w:val="a4"/>
        <w:numPr>
          <w:ilvl w:val="2"/>
          <w:numId w:val="5"/>
        </w:numPr>
        <w:tabs>
          <w:tab w:val="left" w:pos="1957"/>
          <w:tab w:val="left" w:pos="1958"/>
          <w:tab w:val="left" w:leader="dot" w:pos="8993"/>
        </w:tabs>
        <w:spacing w:before="52"/>
        <w:ind w:hanging="738"/>
        <w:rPr>
          <w:sz w:val="21"/>
        </w:rPr>
      </w:pPr>
      <w:hyperlink w:anchor="_bookmark24" w:history="1">
        <w:r>
          <w:rPr>
            <w:spacing w:val="-3"/>
            <w:sz w:val="21"/>
          </w:rPr>
          <w:t>项</w:t>
        </w:r>
        <w:r>
          <w:rPr>
            <w:sz w:val="21"/>
          </w:rPr>
          <w:t>目</w:t>
        </w:r>
        <w:r>
          <w:rPr>
            <w:spacing w:val="-3"/>
            <w:sz w:val="21"/>
          </w:rPr>
          <w:t>级</w:t>
        </w:r>
        <w:r>
          <w:rPr>
            <w:sz w:val="21"/>
          </w:rPr>
          <w:t>管</w:t>
        </w:r>
        <w:r>
          <w:rPr>
            <w:spacing w:val="-3"/>
            <w:sz w:val="21"/>
          </w:rPr>
          <w:t>理</w:t>
        </w:r>
        <w:r>
          <w:rPr>
            <w:sz w:val="21"/>
          </w:rPr>
          <w:t>能</w:t>
        </w:r>
        <w:r>
          <w:rPr>
            <w:spacing w:val="-3"/>
            <w:sz w:val="21"/>
          </w:rPr>
          <w:t>力保</w:t>
        </w:r>
        <w:r>
          <w:rPr>
            <w:sz w:val="21"/>
          </w:rPr>
          <w:t>证</w:t>
        </w:r>
        <w:r>
          <w:rPr>
            <w:sz w:val="21"/>
          </w:rPr>
          <w:tab/>
          <w:t>6</w:t>
        </w:r>
      </w:hyperlink>
    </w:p>
    <w:p w:rsidR="00DC7BCE" w:rsidRDefault="00A2671A">
      <w:pPr>
        <w:pStyle w:val="a4"/>
        <w:numPr>
          <w:ilvl w:val="2"/>
          <w:numId w:val="5"/>
        </w:numPr>
        <w:tabs>
          <w:tab w:val="left" w:pos="1957"/>
          <w:tab w:val="left" w:pos="1958"/>
          <w:tab w:val="left" w:leader="dot" w:pos="8993"/>
        </w:tabs>
        <w:spacing w:before="51"/>
        <w:ind w:hanging="738"/>
        <w:rPr>
          <w:sz w:val="21"/>
        </w:rPr>
      </w:pPr>
      <w:hyperlink w:anchor="_bookmark25" w:history="1">
        <w:r>
          <w:rPr>
            <w:spacing w:val="-3"/>
            <w:sz w:val="21"/>
          </w:rPr>
          <w:t>交</w:t>
        </w:r>
        <w:r>
          <w:rPr>
            <w:sz w:val="21"/>
          </w:rPr>
          <w:t>付</w:t>
        </w:r>
        <w:r>
          <w:rPr>
            <w:spacing w:val="-3"/>
            <w:sz w:val="21"/>
          </w:rPr>
          <w:t>安</w:t>
        </w:r>
        <w:r>
          <w:rPr>
            <w:sz w:val="21"/>
          </w:rPr>
          <w:t>全</w:t>
        </w:r>
        <w:r>
          <w:rPr>
            <w:spacing w:val="-3"/>
            <w:sz w:val="21"/>
          </w:rPr>
          <w:t>保</w:t>
        </w:r>
        <w:r>
          <w:rPr>
            <w:sz w:val="21"/>
          </w:rPr>
          <w:t>证</w:t>
        </w:r>
        <w:r>
          <w:rPr>
            <w:sz w:val="21"/>
          </w:rPr>
          <w:tab/>
          <w:t>6</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26" w:history="1">
        <w:r>
          <w:rPr>
            <w:spacing w:val="-3"/>
            <w:sz w:val="21"/>
          </w:rPr>
          <w:t>知</w:t>
        </w:r>
        <w:r>
          <w:rPr>
            <w:sz w:val="21"/>
          </w:rPr>
          <w:t>识</w:t>
        </w:r>
        <w:r>
          <w:rPr>
            <w:spacing w:val="-3"/>
            <w:sz w:val="21"/>
          </w:rPr>
          <w:t>复</w:t>
        </w:r>
        <w:r>
          <w:rPr>
            <w:sz w:val="21"/>
          </w:rPr>
          <w:t>用</w:t>
        </w:r>
        <w:r>
          <w:rPr>
            <w:spacing w:val="-3"/>
            <w:sz w:val="21"/>
          </w:rPr>
          <w:t>机</w:t>
        </w:r>
        <w:r>
          <w:rPr>
            <w:sz w:val="21"/>
          </w:rPr>
          <w:t>制</w:t>
        </w:r>
        <w:r>
          <w:rPr>
            <w:sz w:val="21"/>
          </w:rPr>
          <w:tab/>
          <w:t>6</w:t>
        </w:r>
      </w:hyperlink>
    </w:p>
    <w:p w:rsidR="00DC7BCE" w:rsidRDefault="00A2671A">
      <w:pPr>
        <w:pStyle w:val="a4"/>
        <w:numPr>
          <w:ilvl w:val="2"/>
          <w:numId w:val="5"/>
        </w:numPr>
        <w:tabs>
          <w:tab w:val="left" w:pos="1957"/>
          <w:tab w:val="left" w:pos="1958"/>
          <w:tab w:val="left" w:leader="dot" w:pos="8993"/>
        </w:tabs>
        <w:spacing w:before="52"/>
        <w:ind w:hanging="738"/>
        <w:rPr>
          <w:sz w:val="21"/>
        </w:rPr>
      </w:pPr>
      <w:hyperlink w:anchor="_bookmark27" w:history="1">
        <w:r>
          <w:rPr>
            <w:spacing w:val="-3"/>
            <w:sz w:val="21"/>
          </w:rPr>
          <w:t>组</w:t>
        </w:r>
        <w:r>
          <w:rPr>
            <w:sz w:val="21"/>
          </w:rPr>
          <w:t>织</w:t>
        </w:r>
        <w:r>
          <w:rPr>
            <w:spacing w:val="-3"/>
            <w:sz w:val="21"/>
          </w:rPr>
          <w:t>过</w:t>
        </w:r>
        <w:r>
          <w:rPr>
            <w:sz w:val="21"/>
          </w:rPr>
          <w:t>程</w:t>
        </w:r>
        <w:r>
          <w:rPr>
            <w:spacing w:val="-3"/>
            <w:sz w:val="21"/>
          </w:rPr>
          <w:t>资</w:t>
        </w:r>
        <w:r>
          <w:rPr>
            <w:sz w:val="21"/>
          </w:rPr>
          <w:t>产</w:t>
        </w:r>
        <w:r>
          <w:rPr>
            <w:spacing w:val="-3"/>
            <w:sz w:val="21"/>
          </w:rPr>
          <w:t>保</w:t>
        </w:r>
        <w:r>
          <w:rPr>
            <w:sz w:val="21"/>
          </w:rPr>
          <w:t>证</w:t>
        </w:r>
        <w:r>
          <w:rPr>
            <w:sz w:val="21"/>
          </w:rPr>
          <w:tab/>
          <w:t>6</w:t>
        </w:r>
      </w:hyperlink>
    </w:p>
    <w:p w:rsidR="00DC7BCE" w:rsidRDefault="00A2671A">
      <w:pPr>
        <w:pStyle w:val="a4"/>
        <w:numPr>
          <w:ilvl w:val="1"/>
          <w:numId w:val="5"/>
        </w:numPr>
        <w:tabs>
          <w:tab w:val="left" w:pos="1499"/>
          <w:tab w:val="left" w:leader="dot" w:pos="8993"/>
        </w:tabs>
        <w:rPr>
          <w:sz w:val="21"/>
        </w:rPr>
      </w:pPr>
      <w:hyperlink w:anchor="_bookmark28" w:history="1">
        <w:r>
          <w:rPr>
            <w:spacing w:val="-3"/>
            <w:sz w:val="21"/>
          </w:rPr>
          <w:t>财</w:t>
        </w:r>
        <w:r>
          <w:rPr>
            <w:sz w:val="21"/>
          </w:rPr>
          <w:t>务</w:t>
        </w:r>
        <w:r>
          <w:rPr>
            <w:spacing w:val="-3"/>
            <w:sz w:val="21"/>
          </w:rPr>
          <w:t>状</w:t>
        </w:r>
        <w:r>
          <w:rPr>
            <w:sz w:val="21"/>
          </w:rPr>
          <w:t>况</w:t>
        </w:r>
        <w:r>
          <w:rPr>
            <w:sz w:val="21"/>
          </w:rPr>
          <w:tab/>
          <w:t>6</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29" w:history="1">
        <w:r>
          <w:rPr>
            <w:spacing w:val="-3"/>
            <w:sz w:val="21"/>
          </w:rPr>
          <w:t>财</w:t>
        </w:r>
        <w:r>
          <w:rPr>
            <w:sz w:val="21"/>
          </w:rPr>
          <w:t>务</w:t>
        </w:r>
        <w:r>
          <w:rPr>
            <w:spacing w:val="-3"/>
            <w:sz w:val="21"/>
          </w:rPr>
          <w:t>状</w:t>
        </w:r>
        <w:r>
          <w:rPr>
            <w:sz w:val="21"/>
          </w:rPr>
          <w:t>况</w:t>
        </w:r>
        <w:r>
          <w:rPr>
            <w:sz w:val="21"/>
          </w:rPr>
          <w:tab/>
          <w:t>6</w:t>
        </w:r>
      </w:hyperlink>
    </w:p>
    <w:p w:rsidR="00DC7BCE" w:rsidRDefault="00A2671A">
      <w:pPr>
        <w:pStyle w:val="a4"/>
        <w:numPr>
          <w:ilvl w:val="2"/>
          <w:numId w:val="5"/>
        </w:numPr>
        <w:tabs>
          <w:tab w:val="left" w:pos="1957"/>
          <w:tab w:val="left" w:pos="1958"/>
          <w:tab w:val="left" w:leader="dot" w:pos="8993"/>
        </w:tabs>
        <w:spacing w:before="54"/>
        <w:ind w:hanging="738"/>
        <w:rPr>
          <w:sz w:val="21"/>
        </w:rPr>
      </w:pPr>
      <w:hyperlink w:anchor="_bookmark12" w:history="1">
        <w:r>
          <w:rPr>
            <w:spacing w:val="-3"/>
            <w:sz w:val="21"/>
          </w:rPr>
          <w:t>项</w:t>
        </w:r>
        <w:r>
          <w:rPr>
            <w:sz w:val="21"/>
          </w:rPr>
          <w:t>目</w:t>
        </w:r>
        <w:r>
          <w:rPr>
            <w:sz w:val="21"/>
          </w:rPr>
          <w:t>/</w:t>
        </w:r>
        <w:r>
          <w:rPr>
            <w:spacing w:val="-3"/>
            <w:sz w:val="21"/>
          </w:rPr>
          <w:t>产</w:t>
        </w:r>
        <w:r>
          <w:rPr>
            <w:sz w:val="21"/>
          </w:rPr>
          <w:t>品</w:t>
        </w:r>
        <w:r>
          <w:rPr>
            <w:spacing w:val="-3"/>
            <w:sz w:val="21"/>
          </w:rPr>
          <w:t>规</w:t>
        </w:r>
        <w:r>
          <w:rPr>
            <w:sz w:val="21"/>
          </w:rPr>
          <w:t>模</w:t>
        </w:r>
        <w:r>
          <w:rPr>
            <w:spacing w:val="-3"/>
            <w:sz w:val="21"/>
          </w:rPr>
          <w:t>与</w:t>
        </w:r>
        <w:r>
          <w:rPr>
            <w:sz w:val="21"/>
          </w:rPr>
          <w:t>效益</w:t>
        </w:r>
        <w:r>
          <w:rPr>
            <w:sz w:val="21"/>
          </w:rPr>
          <w:tab/>
          <w:t>5</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30" w:history="1">
        <w:r>
          <w:rPr>
            <w:spacing w:val="-3"/>
            <w:sz w:val="21"/>
          </w:rPr>
          <w:t>研</w:t>
        </w:r>
        <w:r>
          <w:rPr>
            <w:sz w:val="21"/>
          </w:rPr>
          <w:t>发</w:t>
        </w:r>
        <w:r>
          <w:rPr>
            <w:spacing w:val="-3"/>
            <w:sz w:val="21"/>
          </w:rPr>
          <w:t>投</w:t>
        </w:r>
        <w:r>
          <w:rPr>
            <w:sz w:val="21"/>
          </w:rPr>
          <w:t>入</w:t>
        </w:r>
        <w:r>
          <w:rPr>
            <w:sz w:val="21"/>
          </w:rPr>
          <w:tab/>
          <w:t>6</w:t>
        </w:r>
      </w:hyperlink>
    </w:p>
    <w:p w:rsidR="00DC7BCE" w:rsidRDefault="00A2671A">
      <w:pPr>
        <w:pStyle w:val="a4"/>
        <w:numPr>
          <w:ilvl w:val="1"/>
          <w:numId w:val="5"/>
        </w:numPr>
        <w:tabs>
          <w:tab w:val="left" w:pos="1499"/>
          <w:tab w:val="left" w:leader="dot" w:pos="8993"/>
        </w:tabs>
        <w:rPr>
          <w:sz w:val="21"/>
        </w:rPr>
      </w:pPr>
      <w:hyperlink w:anchor="_bookmark31" w:history="1">
        <w:r>
          <w:rPr>
            <w:spacing w:val="-3"/>
            <w:sz w:val="21"/>
          </w:rPr>
          <w:t>信</w:t>
        </w:r>
        <w:r>
          <w:rPr>
            <w:sz w:val="21"/>
          </w:rPr>
          <w:t>用</w:t>
        </w:r>
        <w:r>
          <w:rPr>
            <w:spacing w:val="-3"/>
            <w:sz w:val="21"/>
          </w:rPr>
          <w:t>与</w:t>
        </w:r>
        <w:r>
          <w:rPr>
            <w:sz w:val="21"/>
          </w:rPr>
          <w:t>履</w:t>
        </w:r>
        <w:r>
          <w:rPr>
            <w:spacing w:val="-3"/>
            <w:sz w:val="21"/>
          </w:rPr>
          <w:t>约</w:t>
        </w:r>
        <w:r>
          <w:rPr>
            <w:sz w:val="21"/>
          </w:rPr>
          <w:t>能力</w:t>
        </w:r>
        <w:r>
          <w:rPr>
            <w:sz w:val="21"/>
          </w:rPr>
          <w:tab/>
          <w:t>6</w:t>
        </w:r>
      </w:hyperlink>
    </w:p>
    <w:p w:rsidR="00DC7BCE" w:rsidRDefault="00A2671A">
      <w:pPr>
        <w:pStyle w:val="a4"/>
        <w:numPr>
          <w:ilvl w:val="2"/>
          <w:numId w:val="5"/>
        </w:numPr>
        <w:tabs>
          <w:tab w:val="left" w:pos="1957"/>
          <w:tab w:val="left" w:pos="1958"/>
          <w:tab w:val="left" w:leader="dot" w:pos="8993"/>
        </w:tabs>
        <w:spacing w:before="52"/>
        <w:ind w:hanging="738"/>
        <w:rPr>
          <w:sz w:val="21"/>
        </w:rPr>
      </w:pPr>
      <w:hyperlink w:anchor="_bookmark32" w:history="1">
        <w:r>
          <w:rPr>
            <w:spacing w:val="-3"/>
            <w:sz w:val="21"/>
          </w:rPr>
          <w:t>项</w:t>
        </w:r>
        <w:r>
          <w:rPr>
            <w:sz w:val="21"/>
          </w:rPr>
          <w:t>目</w:t>
        </w:r>
        <w:r>
          <w:rPr>
            <w:sz w:val="21"/>
          </w:rPr>
          <w:t>/</w:t>
        </w:r>
        <w:r>
          <w:rPr>
            <w:spacing w:val="-3"/>
            <w:sz w:val="21"/>
          </w:rPr>
          <w:t>产</w:t>
        </w:r>
        <w:r>
          <w:rPr>
            <w:sz w:val="21"/>
          </w:rPr>
          <w:t>品</w:t>
        </w:r>
        <w:r>
          <w:rPr>
            <w:spacing w:val="-3"/>
            <w:sz w:val="21"/>
          </w:rPr>
          <w:t>经</w:t>
        </w:r>
        <w:r>
          <w:rPr>
            <w:sz w:val="21"/>
          </w:rPr>
          <w:t>验</w:t>
        </w:r>
        <w:r>
          <w:rPr>
            <w:sz w:val="21"/>
          </w:rPr>
          <w:tab/>
          <w:t>6</w:t>
        </w:r>
      </w:hyperlink>
    </w:p>
    <w:p w:rsidR="00DC7BCE" w:rsidRDefault="00A2671A">
      <w:pPr>
        <w:pStyle w:val="a4"/>
        <w:numPr>
          <w:ilvl w:val="2"/>
          <w:numId w:val="5"/>
        </w:numPr>
        <w:tabs>
          <w:tab w:val="left" w:pos="1957"/>
          <w:tab w:val="left" w:pos="1958"/>
          <w:tab w:val="left" w:leader="dot" w:pos="8993"/>
        </w:tabs>
        <w:spacing w:before="51"/>
        <w:ind w:hanging="738"/>
        <w:rPr>
          <w:sz w:val="21"/>
        </w:rPr>
      </w:pPr>
      <w:hyperlink w:anchor="_bookmark33" w:history="1">
        <w:r>
          <w:rPr>
            <w:spacing w:val="-3"/>
            <w:sz w:val="21"/>
          </w:rPr>
          <w:t>信</w:t>
        </w:r>
        <w:r>
          <w:rPr>
            <w:sz w:val="21"/>
          </w:rPr>
          <w:t>用</w:t>
        </w:r>
        <w:r>
          <w:rPr>
            <w:spacing w:val="-3"/>
            <w:sz w:val="21"/>
          </w:rPr>
          <w:t>状</w:t>
        </w:r>
        <w:r>
          <w:rPr>
            <w:sz w:val="21"/>
          </w:rPr>
          <w:t>况</w:t>
        </w:r>
        <w:r>
          <w:rPr>
            <w:sz w:val="21"/>
          </w:rPr>
          <w:tab/>
          <w:t>6</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34" w:history="1">
        <w:r>
          <w:rPr>
            <w:spacing w:val="-3"/>
            <w:sz w:val="21"/>
          </w:rPr>
          <w:t>履</w:t>
        </w:r>
        <w:r>
          <w:rPr>
            <w:sz w:val="21"/>
          </w:rPr>
          <w:t>约</w:t>
        </w:r>
        <w:r>
          <w:rPr>
            <w:spacing w:val="-3"/>
            <w:sz w:val="21"/>
          </w:rPr>
          <w:t>效</w:t>
        </w:r>
        <w:r>
          <w:rPr>
            <w:sz w:val="21"/>
          </w:rPr>
          <w:t>果</w:t>
        </w:r>
        <w:r>
          <w:rPr>
            <w:sz w:val="21"/>
          </w:rPr>
          <w:tab/>
          <w:t>7</w:t>
        </w:r>
      </w:hyperlink>
    </w:p>
    <w:p w:rsidR="00DC7BCE" w:rsidRDefault="00A2671A">
      <w:pPr>
        <w:pStyle w:val="a4"/>
        <w:numPr>
          <w:ilvl w:val="2"/>
          <w:numId w:val="5"/>
        </w:numPr>
        <w:tabs>
          <w:tab w:val="left" w:pos="1957"/>
          <w:tab w:val="left" w:pos="1958"/>
          <w:tab w:val="left" w:leader="dot" w:pos="8993"/>
        </w:tabs>
        <w:spacing w:before="52"/>
        <w:ind w:hanging="738"/>
        <w:rPr>
          <w:sz w:val="21"/>
        </w:rPr>
      </w:pPr>
      <w:hyperlink w:anchor="_bookmark35" w:history="1">
        <w:r>
          <w:rPr>
            <w:spacing w:val="-3"/>
            <w:sz w:val="21"/>
          </w:rPr>
          <w:t>客</w:t>
        </w:r>
        <w:r>
          <w:rPr>
            <w:sz w:val="21"/>
          </w:rPr>
          <w:t>户</w:t>
        </w:r>
        <w:r>
          <w:rPr>
            <w:spacing w:val="-3"/>
            <w:sz w:val="21"/>
          </w:rPr>
          <w:t>反</w:t>
        </w:r>
        <w:r>
          <w:rPr>
            <w:sz w:val="21"/>
          </w:rPr>
          <w:t>馈</w:t>
        </w:r>
        <w:r>
          <w:rPr>
            <w:spacing w:val="-3"/>
            <w:sz w:val="21"/>
          </w:rPr>
          <w:t>机</w:t>
        </w:r>
        <w:r>
          <w:rPr>
            <w:sz w:val="21"/>
          </w:rPr>
          <w:t>制</w:t>
        </w:r>
        <w:r>
          <w:rPr>
            <w:sz w:val="21"/>
          </w:rPr>
          <w:tab/>
          <w:t>7</w:t>
        </w:r>
      </w:hyperlink>
    </w:p>
    <w:p w:rsidR="00DC7BCE" w:rsidRDefault="00A2671A">
      <w:pPr>
        <w:pStyle w:val="a4"/>
        <w:numPr>
          <w:ilvl w:val="2"/>
          <w:numId w:val="5"/>
        </w:numPr>
        <w:tabs>
          <w:tab w:val="left" w:pos="1957"/>
          <w:tab w:val="left" w:pos="1958"/>
          <w:tab w:val="left" w:leader="dot" w:pos="8993"/>
        </w:tabs>
        <w:ind w:hanging="738"/>
        <w:rPr>
          <w:sz w:val="21"/>
        </w:rPr>
      </w:pPr>
      <w:hyperlink w:anchor="_bookmark36" w:history="1">
        <w:r>
          <w:rPr>
            <w:spacing w:val="-3"/>
            <w:sz w:val="21"/>
          </w:rPr>
          <w:t>应</w:t>
        </w:r>
        <w:r>
          <w:rPr>
            <w:sz w:val="21"/>
          </w:rPr>
          <w:t>急</w:t>
        </w:r>
        <w:r>
          <w:rPr>
            <w:spacing w:val="-3"/>
            <w:sz w:val="21"/>
          </w:rPr>
          <w:t>反</w:t>
        </w:r>
        <w:r>
          <w:rPr>
            <w:sz w:val="21"/>
          </w:rPr>
          <w:t>应</w:t>
        </w:r>
        <w:r>
          <w:rPr>
            <w:spacing w:val="-3"/>
            <w:sz w:val="21"/>
          </w:rPr>
          <w:t>机</w:t>
        </w:r>
        <w:r>
          <w:rPr>
            <w:sz w:val="21"/>
          </w:rPr>
          <w:t>制</w:t>
        </w:r>
        <w:r>
          <w:rPr>
            <w:sz w:val="21"/>
          </w:rPr>
          <w:tab/>
          <w:t>7</w:t>
        </w:r>
      </w:hyperlink>
    </w:p>
    <w:p w:rsidR="00DC7BCE" w:rsidRDefault="00A2671A">
      <w:pPr>
        <w:pStyle w:val="a4"/>
        <w:numPr>
          <w:ilvl w:val="0"/>
          <w:numId w:val="5"/>
        </w:numPr>
        <w:tabs>
          <w:tab w:val="left" w:pos="1117"/>
          <w:tab w:val="left" w:pos="1118"/>
          <w:tab w:val="left" w:leader="dot" w:pos="9002"/>
        </w:tabs>
        <w:ind w:hanging="318"/>
        <w:rPr>
          <w:rFonts w:ascii="黑体" w:eastAsia="黑体"/>
          <w:sz w:val="21"/>
        </w:rPr>
      </w:pPr>
      <w:hyperlink w:anchor="_bookmark37" w:history="1">
        <w:r>
          <w:rPr>
            <w:spacing w:val="-3"/>
            <w:sz w:val="21"/>
          </w:rPr>
          <w:t>交</w:t>
        </w:r>
        <w:r>
          <w:rPr>
            <w:sz w:val="21"/>
          </w:rPr>
          <w:t>付</w:t>
        </w:r>
        <w:r>
          <w:rPr>
            <w:spacing w:val="-3"/>
            <w:sz w:val="21"/>
          </w:rPr>
          <w:t>能</w:t>
        </w:r>
        <w:r>
          <w:rPr>
            <w:sz w:val="21"/>
          </w:rPr>
          <w:t>力</w:t>
        </w:r>
        <w:r>
          <w:rPr>
            <w:spacing w:val="-3"/>
            <w:sz w:val="21"/>
          </w:rPr>
          <w:t>评</w:t>
        </w:r>
        <w:r>
          <w:rPr>
            <w:sz w:val="21"/>
          </w:rPr>
          <w:t>估</w:t>
        </w:r>
        <w:r>
          <w:rPr>
            <w:spacing w:val="-3"/>
            <w:sz w:val="21"/>
          </w:rPr>
          <w:t>要</w:t>
        </w:r>
        <w:r>
          <w:rPr>
            <w:sz w:val="21"/>
          </w:rPr>
          <w:t>求</w:t>
        </w:r>
        <w:r>
          <w:rPr>
            <w:sz w:val="21"/>
          </w:rPr>
          <w:tab/>
        </w:r>
        <w:r>
          <w:rPr>
            <w:rFonts w:ascii="黑体" w:eastAsia="黑体" w:hint="eastAsia"/>
            <w:sz w:val="21"/>
          </w:rPr>
          <w:t>7</w:t>
        </w:r>
      </w:hyperlink>
    </w:p>
    <w:p w:rsidR="00DC7BCE" w:rsidRDefault="00A2671A">
      <w:pPr>
        <w:pStyle w:val="a4"/>
        <w:numPr>
          <w:ilvl w:val="0"/>
          <w:numId w:val="5"/>
        </w:numPr>
        <w:tabs>
          <w:tab w:val="left" w:pos="1117"/>
          <w:tab w:val="left" w:pos="1118"/>
          <w:tab w:val="left" w:leader="dot" w:pos="9002"/>
        </w:tabs>
        <w:spacing w:before="53"/>
        <w:ind w:hanging="318"/>
        <w:rPr>
          <w:rFonts w:ascii="黑体" w:eastAsia="黑体"/>
          <w:sz w:val="21"/>
          <w:lang w:eastAsia="zh-CN"/>
        </w:rPr>
      </w:pPr>
      <w:hyperlink w:anchor="_bookmark38" w:history="1">
        <w:r>
          <w:rPr>
            <w:spacing w:val="-3"/>
            <w:sz w:val="21"/>
            <w:lang w:eastAsia="zh-CN"/>
          </w:rPr>
          <w:t>交</w:t>
        </w:r>
        <w:r>
          <w:rPr>
            <w:sz w:val="21"/>
            <w:lang w:eastAsia="zh-CN"/>
          </w:rPr>
          <w:t>付</w:t>
        </w:r>
        <w:r>
          <w:rPr>
            <w:spacing w:val="-3"/>
            <w:sz w:val="21"/>
            <w:lang w:eastAsia="zh-CN"/>
          </w:rPr>
          <w:t>能</w:t>
        </w:r>
        <w:r>
          <w:rPr>
            <w:sz w:val="21"/>
            <w:lang w:eastAsia="zh-CN"/>
          </w:rPr>
          <w:t>力</w:t>
        </w:r>
        <w:r>
          <w:rPr>
            <w:spacing w:val="-3"/>
            <w:sz w:val="21"/>
            <w:lang w:eastAsia="zh-CN"/>
          </w:rPr>
          <w:t>模</w:t>
        </w:r>
        <w:r>
          <w:rPr>
            <w:sz w:val="21"/>
            <w:lang w:eastAsia="zh-CN"/>
          </w:rPr>
          <w:t>型</w:t>
        </w:r>
        <w:r>
          <w:rPr>
            <w:spacing w:val="-3"/>
            <w:sz w:val="21"/>
            <w:lang w:eastAsia="zh-CN"/>
          </w:rPr>
          <w:t>应</w:t>
        </w:r>
        <w:r>
          <w:rPr>
            <w:sz w:val="21"/>
            <w:lang w:eastAsia="zh-CN"/>
          </w:rPr>
          <w:t>用</w:t>
        </w:r>
        <w:r>
          <w:rPr>
            <w:spacing w:val="-3"/>
            <w:sz w:val="21"/>
            <w:lang w:eastAsia="zh-CN"/>
          </w:rPr>
          <w:t>场</w:t>
        </w:r>
        <w:r>
          <w:rPr>
            <w:sz w:val="21"/>
            <w:lang w:eastAsia="zh-CN"/>
          </w:rPr>
          <w:t>景</w:t>
        </w:r>
        <w:r>
          <w:rPr>
            <w:sz w:val="21"/>
            <w:lang w:eastAsia="zh-CN"/>
          </w:rPr>
          <w:tab/>
        </w:r>
        <w:r>
          <w:rPr>
            <w:rFonts w:ascii="黑体" w:eastAsia="黑体" w:hint="eastAsia"/>
            <w:sz w:val="21"/>
            <w:lang w:eastAsia="zh-CN"/>
          </w:rPr>
          <w:t>7</w:t>
        </w:r>
      </w:hyperlink>
    </w:p>
    <w:p w:rsidR="00DC7BCE" w:rsidRDefault="00DC7BCE">
      <w:pPr>
        <w:rPr>
          <w:rFonts w:ascii="黑体" w:eastAsia="黑体"/>
          <w:sz w:val="21"/>
          <w:lang w:eastAsia="zh-CN"/>
        </w:rPr>
        <w:sectPr w:rsidR="00DC7BCE">
          <w:footerReference w:type="even" r:id="rId9"/>
          <w:footerReference w:type="default" r:id="rId10"/>
          <w:pgSz w:w="11910" w:h="16840"/>
          <w:pgMar w:top="1580" w:right="1020" w:bottom="1380" w:left="1000" w:header="0" w:footer="1196" w:gutter="0"/>
          <w:cols w:space="720"/>
        </w:sectPr>
      </w:pPr>
    </w:p>
    <w:p w:rsidR="00DC7BCE" w:rsidRDefault="00DC7BCE">
      <w:pPr>
        <w:pStyle w:val="a3"/>
        <w:spacing w:before="7"/>
        <w:ind w:left="0"/>
        <w:rPr>
          <w:rFonts w:ascii="黑体"/>
          <w:sz w:val="37"/>
          <w:lang w:eastAsia="zh-CN"/>
        </w:rPr>
      </w:pPr>
    </w:p>
    <w:p w:rsidR="00DC7BCE" w:rsidRDefault="00A2671A">
      <w:pPr>
        <w:tabs>
          <w:tab w:val="left" w:pos="638"/>
        </w:tabs>
        <w:spacing w:before="1"/>
        <w:ind w:right="101"/>
        <w:jc w:val="center"/>
        <w:rPr>
          <w:rFonts w:ascii="黑体" w:eastAsia="黑体"/>
          <w:sz w:val="32"/>
          <w:lang w:eastAsia="zh-CN"/>
        </w:rPr>
      </w:pPr>
      <w:bookmarkStart w:id="1" w:name="_bookmark0"/>
      <w:bookmarkEnd w:id="1"/>
      <w:r>
        <w:rPr>
          <w:rFonts w:ascii="黑体" w:eastAsia="黑体" w:hint="eastAsia"/>
          <w:sz w:val="32"/>
          <w:lang w:eastAsia="zh-CN"/>
        </w:rPr>
        <w:t>前</w:t>
      </w:r>
      <w:r>
        <w:rPr>
          <w:rFonts w:ascii="黑体" w:eastAsia="黑体" w:hint="eastAsia"/>
          <w:sz w:val="32"/>
          <w:lang w:eastAsia="zh-CN"/>
        </w:rPr>
        <w:tab/>
      </w:r>
      <w:r>
        <w:rPr>
          <w:rFonts w:ascii="黑体" w:eastAsia="黑体" w:hint="eastAsia"/>
          <w:sz w:val="32"/>
          <w:lang w:eastAsia="zh-CN"/>
        </w:rPr>
        <w:t>言</w:t>
      </w:r>
    </w:p>
    <w:p w:rsidR="00DC7BCE" w:rsidRDefault="00DC7BCE">
      <w:pPr>
        <w:pStyle w:val="a3"/>
        <w:ind w:left="0"/>
        <w:rPr>
          <w:rFonts w:ascii="黑体"/>
          <w:sz w:val="44"/>
          <w:lang w:eastAsia="zh-CN"/>
        </w:rPr>
      </w:pPr>
    </w:p>
    <w:p w:rsidR="00DC7BCE" w:rsidRDefault="00A2671A">
      <w:pPr>
        <w:pStyle w:val="a3"/>
        <w:spacing w:line="278" w:lineRule="auto"/>
        <w:ind w:left="538" w:right="3802"/>
        <w:rPr>
          <w:lang w:eastAsia="zh-CN"/>
        </w:rPr>
      </w:pPr>
      <w:r>
        <w:rPr>
          <w:lang w:eastAsia="zh-CN"/>
        </w:rPr>
        <w:t>本标准按照</w:t>
      </w:r>
      <w:r>
        <w:rPr>
          <w:lang w:eastAsia="zh-CN"/>
        </w:rPr>
        <w:t>GB</w:t>
      </w:r>
      <w:r>
        <w:rPr>
          <w:lang w:eastAsia="zh-CN"/>
        </w:rPr>
        <w:t>／</w:t>
      </w:r>
      <w:r>
        <w:rPr>
          <w:lang w:eastAsia="zh-CN"/>
        </w:rPr>
        <w:t xml:space="preserve">T 1.1-2009 </w:t>
      </w:r>
      <w:r>
        <w:rPr>
          <w:lang w:eastAsia="zh-CN"/>
        </w:rPr>
        <w:t>给出的规则起草。本标准由中国软件行业协会提出并归口。</w:t>
      </w:r>
    </w:p>
    <w:p w:rsidR="00DC7BCE" w:rsidRDefault="00A2671A">
      <w:pPr>
        <w:pStyle w:val="a3"/>
        <w:spacing w:before="2" w:line="278" w:lineRule="auto"/>
        <w:ind w:left="118" w:right="209" w:firstLine="419"/>
        <w:rPr>
          <w:lang w:eastAsia="zh-CN"/>
        </w:rPr>
      </w:pPr>
      <w:r>
        <w:rPr>
          <w:spacing w:val="-9"/>
          <w:lang w:eastAsia="zh-CN"/>
        </w:rPr>
        <w:t>本标准起草单位：北京中软国际信息技术有限公司、成都维纳软件股份有限公司、中国</w:t>
      </w:r>
      <w:r>
        <w:rPr>
          <w:spacing w:val="-5"/>
          <w:lang w:eastAsia="zh-CN"/>
        </w:rPr>
        <w:t>软件行业协会项目管理专委会、解放号网络科技有限公司。</w:t>
      </w:r>
    </w:p>
    <w:p w:rsidR="00DC7BCE" w:rsidRDefault="00A2671A">
      <w:pPr>
        <w:pStyle w:val="a3"/>
        <w:spacing w:before="2" w:line="278" w:lineRule="auto"/>
        <w:ind w:left="118" w:right="213" w:firstLine="419"/>
        <w:rPr>
          <w:lang w:eastAsia="zh-CN"/>
        </w:rPr>
      </w:pPr>
      <w:r>
        <w:rPr>
          <w:spacing w:val="-11"/>
          <w:lang w:eastAsia="zh-CN"/>
        </w:rPr>
        <w:t>本标准主要起草人：陈宝国，付晓宇，杨根兴，陈信祥，强茂山，秦志光，李白休，魏</w:t>
      </w:r>
      <w:r>
        <w:rPr>
          <w:spacing w:val="-6"/>
          <w:lang w:eastAsia="zh-CN"/>
        </w:rPr>
        <w:t>璞，王忠，居琰，童强，刘刚，韩鹏，卢辰，刘慧明，尹斌，王涛，张建，刘兰。</w:t>
      </w:r>
    </w:p>
    <w:p w:rsidR="00DC7BCE" w:rsidRDefault="00A2671A">
      <w:pPr>
        <w:pStyle w:val="a3"/>
        <w:spacing w:before="3" w:line="278" w:lineRule="auto"/>
        <w:ind w:left="118" w:right="210" w:firstLine="419"/>
        <w:rPr>
          <w:lang w:eastAsia="zh-CN"/>
        </w:rPr>
      </w:pPr>
      <w:r>
        <w:rPr>
          <w:lang w:eastAsia="zh-CN"/>
        </w:rPr>
        <w:t>T/SIA 009</w:t>
      </w:r>
      <w:r>
        <w:rPr>
          <w:rFonts w:ascii="Times New Roman" w:eastAsia="Times New Roman" w:hAnsi="Times New Roman"/>
          <w:lang w:eastAsia="zh-CN"/>
        </w:rPr>
        <w:t>—</w:t>
      </w:r>
      <w:r>
        <w:rPr>
          <w:lang w:eastAsia="zh-CN"/>
        </w:rPr>
        <w:t>2020</w:t>
      </w:r>
      <w:r>
        <w:rPr>
          <w:lang w:eastAsia="zh-CN"/>
        </w:rPr>
        <w:t>代替</w:t>
      </w:r>
      <w:r>
        <w:rPr>
          <w:lang w:eastAsia="zh-CN"/>
        </w:rPr>
        <w:t>T/SIA 009</w:t>
      </w:r>
      <w:r>
        <w:rPr>
          <w:rFonts w:ascii="Times New Roman" w:eastAsia="Times New Roman" w:hAnsi="Times New Roman"/>
          <w:lang w:eastAsia="zh-CN"/>
        </w:rPr>
        <w:t>—</w:t>
      </w:r>
      <w:r>
        <w:rPr>
          <w:lang w:eastAsia="zh-CN"/>
        </w:rPr>
        <w:t>2019</w:t>
      </w:r>
      <w:r>
        <w:rPr>
          <w:lang w:eastAsia="zh-CN"/>
        </w:rPr>
        <w:t>，与</w:t>
      </w:r>
      <w:r>
        <w:rPr>
          <w:lang w:eastAsia="zh-CN"/>
        </w:rPr>
        <w:t>T/SIA 009</w:t>
      </w:r>
      <w:r>
        <w:rPr>
          <w:rFonts w:ascii="Times New Roman" w:eastAsia="Times New Roman" w:hAnsi="Times New Roman"/>
          <w:lang w:eastAsia="zh-CN"/>
        </w:rPr>
        <w:t>—</w:t>
      </w:r>
      <w:r>
        <w:rPr>
          <w:lang w:eastAsia="zh-CN"/>
        </w:rPr>
        <w:t>2019</w:t>
      </w:r>
      <w:r>
        <w:rPr>
          <w:lang w:eastAsia="zh-CN"/>
        </w:rPr>
        <w:t>相比，除编辑性修改外主要技术变化如下：</w:t>
      </w:r>
    </w:p>
    <w:p w:rsidR="00DC7BCE" w:rsidRDefault="00A2671A">
      <w:pPr>
        <w:pStyle w:val="a3"/>
        <w:spacing w:before="2" w:line="278" w:lineRule="auto"/>
        <w:ind w:left="118" w:right="211" w:firstLine="419"/>
        <w:rPr>
          <w:lang w:eastAsia="zh-CN"/>
        </w:rPr>
      </w:pPr>
      <w:r>
        <w:rPr>
          <w:rFonts w:ascii="Times New Roman" w:eastAsia="Times New Roman" w:hAnsi="Times New Roman"/>
          <w:lang w:eastAsia="zh-CN"/>
        </w:rPr>
        <w:t>——</w:t>
      </w:r>
      <w:r>
        <w:rPr>
          <w:lang w:eastAsia="zh-CN"/>
        </w:rPr>
        <w:t>标准名称由</w:t>
      </w:r>
      <w:r>
        <w:rPr>
          <w:lang w:eastAsia="zh-CN"/>
        </w:rPr>
        <w:t>“</w:t>
      </w:r>
      <w:r>
        <w:rPr>
          <w:lang w:eastAsia="zh-CN"/>
        </w:rPr>
        <w:t>软件服务商交付能力模型</w:t>
      </w:r>
      <w:r>
        <w:rPr>
          <w:lang w:eastAsia="zh-CN"/>
        </w:rPr>
        <w:t>”</w:t>
      </w:r>
      <w:r>
        <w:rPr>
          <w:lang w:eastAsia="zh-CN"/>
        </w:rPr>
        <w:t>变更为</w:t>
      </w:r>
      <w:r>
        <w:rPr>
          <w:lang w:eastAsia="zh-CN"/>
        </w:rPr>
        <w:t>“</w:t>
      </w:r>
      <w:r>
        <w:rPr>
          <w:lang w:eastAsia="zh-CN"/>
        </w:rPr>
        <w:t>软件服务商交付能力评估标准</w:t>
      </w:r>
      <w:r>
        <w:rPr>
          <w:lang w:eastAsia="zh-CN"/>
        </w:rPr>
        <w:t>”</w:t>
      </w:r>
      <w:r>
        <w:rPr>
          <w:lang w:eastAsia="zh-CN"/>
        </w:rPr>
        <w:t>；</w:t>
      </w:r>
    </w:p>
    <w:p w:rsidR="00DC7BCE" w:rsidRDefault="00A2671A">
      <w:pPr>
        <w:pStyle w:val="a3"/>
        <w:spacing w:before="2"/>
        <w:ind w:left="538"/>
        <w:rPr>
          <w:lang w:eastAsia="zh-CN"/>
        </w:rPr>
      </w:pPr>
      <w:r>
        <w:rPr>
          <w:rFonts w:ascii="Times New Roman" w:eastAsia="Times New Roman" w:hAnsi="Times New Roman"/>
          <w:lang w:eastAsia="zh-CN"/>
        </w:rPr>
        <w:t>——</w:t>
      </w:r>
      <w:r>
        <w:rPr>
          <w:lang w:eastAsia="zh-CN"/>
        </w:rPr>
        <w:t>修改完善了交付能力模型，并根据新的交付能力模型新增和修改了相应内容；</w:t>
      </w:r>
    </w:p>
    <w:p w:rsidR="00DC7BCE" w:rsidRDefault="00DC7BCE">
      <w:pPr>
        <w:rPr>
          <w:lang w:eastAsia="zh-CN"/>
        </w:rPr>
        <w:sectPr w:rsidR="00DC7BCE">
          <w:pgSz w:w="11920" w:h="16850"/>
          <w:pgMar w:top="1600" w:right="1580" w:bottom="1520" w:left="1680" w:header="0" w:footer="1327" w:gutter="0"/>
          <w:cols w:space="720"/>
        </w:sectPr>
      </w:pPr>
    </w:p>
    <w:p w:rsidR="00DC7BCE" w:rsidRDefault="00A2671A">
      <w:pPr>
        <w:pStyle w:val="1"/>
        <w:spacing w:before="43"/>
        <w:ind w:right="99"/>
        <w:rPr>
          <w:rFonts w:ascii="黑体" w:eastAsia="黑体"/>
          <w:lang w:eastAsia="zh-CN"/>
        </w:rPr>
      </w:pPr>
      <w:r>
        <w:rPr>
          <w:rFonts w:ascii="黑体" w:eastAsia="黑体" w:hint="eastAsia"/>
          <w:lang w:eastAsia="zh-CN"/>
        </w:rPr>
        <w:lastRenderedPageBreak/>
        <w:t>软件服务商交付能力评估标准</w:t>
      </w:r>
    </w:p>
    <w:p w:rsidR="00DC7BCE" w:rsidRDefault="00DC7BCE">
      <w:pPr>
        <w:pStyle w:val="a3"/>
        <w:spacing w:before="7"/>
        <w:ind w:left="0"/>
        <w:rPr>
          <w:rFonts w:ascii="黑体"/>
          <w:sz w:val="17"/>
          <w:lang w:eastAsia="zh-CN"/>
        </w:rPr>
      </w:pPr>
    </w:p>
    <w:p w:rsidR="00DC7BCE" w:rsidRDefault="00A2671A">
      <w:pPr>
        <w:pStyle w:val="a4"/>
        <w:numPr>
          <w:ilvl w:val="0"/>
          <w:numId w:val="4"/>
        </w:numPr>
        <w:tabs>
          <w:tab w:val="left" w:pos="434"/>
          <w:tab w:val="left" w:pos="435"/>
        </w:tabs>
        <w:spacing w:before="72"/>
        <w:rPr>
          <w:rFonts w:ascii="黑体" w:eastAsia="黑体"/>
          <w:sz w:val="21"/>
        </w:rPr>
      </w:pPr>
      <w:bookmarkStart w:id="2" w:name="_bookmark1"/>
      <w:bookmarkEnd w:id="2"/>
      <w:r>
        <w:rPr>
          <w:rFonts w:ascii="黑体" w:eastAsia="黑体" w:hint="eastAsia"/>
          <w:spacing w:val="-3"/>
          <w:sz w:val="21"/>
        </w:rPr>
        <w:t>范围</w:t>
      </w:r>
    </w:p>
    <w:p w:rsidR="00DC7BCE" w:rsidRDefault="00DC7BCE">
      <w:pPr>
        <w:pStyle w:val="a3"/>
        <w:spacing w:before="11"/>
        <w:ind w:left="0"/>
        <w:rPr>
          <w:rFonts w:ascii="黑体"/>
          <w:sz w:val="18"/>
        </w:rPr>
      </w:pPr>
    </w:p>
    <w:p w:rsidR="00DC7BCE" w:rsidRDefault="00A2671A">
      <w:pPr>
        <w:pStyle w:val="a3"/>
        <w:spacing w:line="280" w:lineRule="auto"/>
        <w:ind w:left="118" w:right="209" w:firstLine="419"/>
        <w:rPr>
          <w:lang w:eastAsia="zh-CN"/>
        </w:rPr>
      </w:pPr>
      <w:r>
        <w:rPr>
          <w:spacing w:val="-6"/>
          <w:lang w:eastAsia="zh-CN"/>
        </w:rPr>
        <w:t>本标准适用于软件服务商对照检查评估与持续改进服务能力的参考。同时也适用于指导</w:t>
      </w:r>
      <w:r>
        <w:rPr>
          <w:spacing w:val="-4"/>
          <w:lang w:eastAsia="zh-CN"/>
        </w:rPr>
        <w:t>政府机关、企事业单位、社会团体等组织或机构选择软件服务商。</w:t>
      </w:r>
    </w:p>
    <w:p w:rsidR="00DC7BCE" w:rsidRDefault="00A2671A">
      <w:pPr>
        <w:pStyle w:val="a3"/>
        <w:spacing w:line="266" w:lineRule="exact"/>
        <w:ind w:left="538"/>
        <w:rPr>
          <w:lang w:eastAsia="zh-CN"/>
        </w:rPr>
      </w:pPr>
      <w:r>
        <w:rPr>
          <w:lang w:eastAsia="zh-CN"/>
        </w:rPr>
        <w:t>本标准可作为第三方评估机构、认证机构的评估依据。</w:t>
      </w:r>
    </w:p>
    <w:p w:rsidR="00DC7BCE" w:rsidRDefault="00DC7BCE">
      <w:pPr>
        <w:pStyle w:val="a3"/>
        <w:spacing w:before="3"/>
        <w:ind w:left="0"/>
        <w:rPr>
          <w:sz w:val="22"/>
          <w:lang w:eastAsia="zh-CN"/>
        </w:rPr>
      </w:pPr>
    </w:p>
    <w:p w:rsidR="00DC7BCE" w:rsidRDefault="00A2671A">
      <w:pPr>
        <w:pStyle w:val="a4"/>
        <w:numPr>
          <w:ilvl w:val="0"/>
          <w:numId w:val="4"/>
        </w:numPr>
        <w:tabs>
          <w:tab w:val="left" w:pos="434"/>
          <w:tab w:val="left" w:pos="435"/>
        </w:tabs>
        <w:spacing w:before="1"/>
        <w:rPr>
          <w:rFonts w:ascii="黑体" w:eastAsia="黑体"/>
          <w:sz w:val="21"/>
        </w:rPr>
      </w:pPr>
      <w:bookmarkStart w:id="3" w:name="_bookmark2"/>
      <w:bookmarkEnd w:id="3"/>
      <w:r>
        <w:rPr>
          <w:rFonts w:ascii="黑体" w:eastAsia="黑体" w:hint="eastAsia"/>
          <w:spacing w:val="-3"/>
          <w:sz w:val="21"/>
        </w:rPr>
        <w:t>规范性引用文件</w:t>
      </w:r>
    </w:p>
    <w:p w:rsidR="00DC7BCE" w:rsidRDefault="00DC7BCE">
      <w:pPr>
        <w:pStyle w:val="a3"/>
        <w:spacing w:before="11"/>
        <w:ind w:left="0"/>
        <w:rPr>
          <w:rFonts w:ascii="黑体"/>
          <w:sz w:val="18"/>
        </w:rPr>
      </w:pPr>
    </w:p>
    <w:p w:rsidR="00DC7BCE" w:rsidRDefault="00A2671A">
      <w:pPr>
        <w:pStyle w:val="a3"/>
        <w:spacing w:line="280" w:lineRule="auto"/>
        <w:ind w:left="118" w:right="106" w:firstLine="419"/>
        <w:rPr>
          <w:lang w:eastAsia="zh-CN"/>
        </w:rPr>
      </w:pPr>
      <w:r>
        <w:rPr>
          <w:spacing w:val="-8"/>
          <w:lang w:eastAsia="zh-CN"/>
        </w:rPr>
        <w:t>下列文件对于本文件的应用是必不可少的。凡是注日期的引用文件，仅注日期的版本适</w:t>
      </w:r>
      <w:r>
        <w:rPr>
          <w:spacing w:val="-6"/>
          <w:lang w:eastAsia="zh-CN"/>
        </w:rPr>
        <w:t>用于本文件。凡是不注日期的引用文件，其最新版本</w:t>
      </w:r>
      <w:r>
        <w:rPr>
          <w:lang w:eastAsia="zh-CN"/>
        </w:rPr>
        <w:t>（</w:t>
      </w:r>
      <w:r>
        <w:rPr>
          <w:spacing w:val="-2"/>
          <w:lang w:eastAsia="zh-CN"/>
        </w:rPr>
        <w:t>包括所有的修改单</w:t>
      </w:r>
      <w:r>
        <w:rPr>
          <w:spacing w:val="-3"/>
          <w:lang w:eastAsia="zh-CN"/>
        </w:rPr>
        <w:t>）适用于本文件。</w:t>
      </w:r>
    </w:p>
    <w:p w:rsidR="00DC7BCE" w:rsidRDefault="00A2671A">
      <w:pPr>
        <w:pStyle w:val="a3"/>
        <w:spacing w:line="266" w:lineRule="exact"/>
        <w:ind w:left="538"/>
        <w:rPr>
          <w:lang w:eastAsia="zh-CN"/>
        </w:rPr>
      </w:pPr>
      <w:r>
        <w:rPr>
          <w:lang w:eastAsia="zh-CN"/>
        </w:rPr>
        <w:t xml:space="preserve">GB/Z 31102-2014 </w:t>
      </w:r>
      <w:r>
        <w:rPr>
          <w:lang w:eastAsia="zh-CN"/>
        </w:rPr>
        <w:t>软件工程</w:t>
      </w:r>
      <w:r>
        <w:rPr>
          <w:lang w:eastAsia="zh-CN"/>
        </w:rPr>
        <w:t xml:space="preserve"> </w:t>
      </w:r>
      <w:r>
        <w:rPr>
          <w:lang w:eastAsia="zh-CN"/>
        </w:rPr>
        <w:t>软件工程知识体系指南</w:t>
      </w:r>
    </w:p>
    <w:p w:rsidR="00DC7BCE" w:rsidRDefault="00A2671A">
      <w:pPr>
        <w:pStyle w:val="a3"/>
        <w:spacing w:before="45"/>
        <w:ind w:left="538"/>
        <w:rPr>
          <w:lang w:eastAsia="zh-CN"/>
        </w:rPr>
      </w:pPr>
      <w:r>
        <w:rPr>
          <w:lang w:eastAsia="zh-CN"/>
        </w:rPr>
        <w:t xml:space="preserve">T/SIA 002-2019 </w:t>
      </w:r>
      <w:r>
        <w:rPr>
          <w:lang w:eastAsia="zh-CN"/>
        </w:rPr>
        <w:t>软件企业评估标准</w:t>
      </w:r>
    </w:p>
    <w:p w:rsidR="00DC7BCE" w:rsidRDefault="00DC7BCE">
      <w:pPr>
        <w:pStyle w:val="a3"/>
        <w:spacing w:before="1"/>
        <w:ind w:left="0"/>
        <w:rPr>
          <w:sz w:val="22"/>
          <w:lang w:eastAsia="zh-CN"/>
        </w:rPr>
      </w:pPr>
    </w:p>
    <w:p w:rsidR="00DC7BCE" w:rsidRDefault="00A2671A">
      <w:pPr>
        <w:pStyle w:val="a4"/>
        <w:numPr>
          <w:ilvl w:val="0"/>
          <w:numId w:val="4"/>
        </w:numPr>
        <w:tabs>
          <w:tab w:val="left" w:pos="434"/>
          <w:tab w:val="left" w:pos="435"/>
        </w:tabs>
        <w:spacing w:before="0"/>
        <w:rPr>
          <w:rFonts w:ascii="黑体" w:eastAsia="黑体"/>
          <w:sz w:val="21"/>
        </w:rPr>
      </w:pPr>
      <w:bookmarkStart w:id="4" w:name="_bookmark3"/>
      <w:bookmarkEnd w:id="4"/>
      <w:r>
        <w:rPr>
          <w:rFonts w:ascii="黑体" w:eastAsia="黑体" w:hint="eastAsia"/>
          <w:spacing w:val="-3"/>
          <w:sz w:val="21"/>
        </w:rPr>
        <w:t>术语和定义</w:t>
      </w:r>
    </w:p>
    <w:p w:rsidR="00DC7BCE" w:rsidRDefault="00DC7BCE">
      <w:pPr>
        <w:pStyle w:val="a3"/>
        <w:spacing w:before="7"/>
        <w:ind w:left="0"/>
        <w:rPr>
          <w:rFonts w:ascii="黑体"/>
          <w:sz w:val="13"/>
        </w:rPr>
      </w:pPr>
    </w:p>
    <w:p w:rsidR="00DC7BCE" w:rsidRDefault="00A2671A">
      <w:pPr>
        <w:pStyle w:val="a4"/>
        <w:numPr>
          <w:ilvl w:val="1"/>
          <w:numId w:val="4"/>
        </w:numPr>
        <w:tabs>
          <w:tab w:val="left" w:pos="436"/>
        </w:tabs>
        <w:spacing w:before="71"/>
        <w:rPr>
          <w:rFonts w:ascii="黑体"/>
          <w:sz w:val="21"/>
        </w:rPr>
      </w:pPr>
      <w:r>
        <w:rPr>
          <w:rFonts w:ascii="黑体"/>
          <w:sz w:val="21"/>
        </w:rPr>
        <w:t>3.1</w:t>
      </w:r>
    </w:p>
    <w:p w:rsidR="00DC7BCE" w:rsidRDefault="00A2671A">
      <w:pPr>
        <w:pStyle w:val="a3"/>
        <w:spacing w:before="139"/>
        <w:ind w:left="538"/>
        <w:rPr>
          <w:rFonts w:ascii="黑体" w:eastAsia="黑体"/>
        </w:rPr>
      </w:pPr>
      <w:r>
        <w:rPr>
          <w:rFonts w:ascii="黑体" w:eastAsia="黑体" w:hint="eastAsia"/>
        </w:rPr>
        <w:t>软件服务商</w:t>
      </w:r>
      <w:r>
        <w:rPr>
          <w:rFonts w:ascii="黑体" w:eastAsia="黑体" w:hint="eastAsia"/>
        </w:rPr>
        <w:t xml:space="preserve"> Software Service Provider</w:t>
      </w:r>
    </w:p>
    <w:p w:rsidR="00DC7BCE" w:rsidRDefault="00A2671A">
      <w:pPr>
        <w:pStyle w:val="a3"/>
        <w:spacing w:before="139"/>
        <w:ind w:left="538"/>
        <w:rPr>
          <w:lang w:eastAsia="zh-CN"/>
        </w:rPr>
      </w:pPr>
      <w:r>
        <w:rPr>
          <w:lang w:eastAsia="zh-CN"/>
        </w:rPr>
        <w:t>可承接采购单位发布的软件采购需求项目并提供软件服务的组织，即所称的乙方。</w:t>
      </w:r>
    </w:p>
    <w:p w:rsidR="00DC7BCE" w:rsidRDefault="00A2671A">
      <w:pPr>
        <w:pStyle w:val="a4"/>
        <w:numPr>
          <w:ilvl w:val="1"/>
          <w:numId w:val="4"/>
        </w:numPr>
        <w:tabs>
          <w:tab w:val="left" w:pos="436"/>
        </w:tabs>
        <w:spacing w:before="46"/>
        <w:rPr>
          <w:rFonts w:ascii="黑体"/>
          <w:sz w:val="21"/>
        </w:rPr>
      </w:pPr>
      <w:r>
        <w:rPr>
          <w:rFonts w:ascii="黑体"/>
          <w:sz w:val="21"/>
        </w:rPr>
        <w:t>3.2</w:t>
      </w:r>
    </w:p>
    <w:p w:rsidR="00DC7BCE" w:rsidRDefault="00A2671A">
      <w:pPr>
        <w:pStyle w:val="a3"/>
        <w:spacing w:before="139"/>
        <w:ind w:left="538"/>
        <w:rPr>
          <w:rFonts w:ascii="黑体" w:eastAsia="黑体"/>
        </w:rPr>
      </w:pPr>
      <w:r>
        <w:rPr>
          <w:rFonts w:ascii="黑体" w:eastAsia="黑体" w:hint="eastAsia"/>
        </w:rPr>
        <w:t>软件交付能力</w:t>
      </w:r>
      <w:r>
        <w:rPr>
          <w:rFonts w:ascii="黑体" w:eastAsia="黑体" w:hint="eastAsia"/>
        </w:rPr>
        <w:t xml:space="preserve"> Delivery Capability On Software Service</w:t>
      </w:r>
    </w:p>
    <w:p w:rsidR="00DC7BCE" w:rsidRDefault="00A2671A">
      <w:pPr>
        <w:pStyle w:val="a3"/>
        <w:spacing w:before="139"/>
        <w:ind w:left="538"/>
        <w:rPr>
          <w:lang w:eastAsia="zh-CN"/>
        </w:rPr>
      </w:pPr>
      <w:r>
        <w:rPr>
          <w:lang w:eastAsia="zh-CN"/>
        </w:rPr>
        <w:t>是指软件服务商依据采购单位的需求，在软件产品的全生命周期内，持续提供高质量产</w:t>
      </w:r>
    </w:p>
    <w:p w:rsidR="00DC7BCE" w:rsidRDefault="00A2671A">
      <w:pPr>
        <w:pStyle w:val="a3"/>
        <w:spacing w:before="45" w:line="278" w:lineRule="auto"/>
        <w:ind w:left="118" w:right="208"/>
        <w:rPr>
          <w:lang w:eastAsia="zh-CN"/>
        </w:rPr>
      </w:pPr>
      <w:r>
        <w:rPr>
          <w:spacing w:val="-10"/>
          <w:lang w:eastAsia="zh-CN"/>
        </w:rPr>
        <w:t>品和服务所具备的综合能力。软件服务商的交付能力是软件和信息服务业高质量发展的基本</w:t>
      </w:r>
      <w:r>
        <w:rPr>
          <w:spacing w:val="-5"/>
          <w:lang w:eastAsia="zh-CN"/>
        </w:rPr>
        <w:t>条件和基础保证。</w:t>
      </w:r>
    </w:p>
    <w:p w:rsidR="00DC7BCE" w:rsidRDefault="00A2671A">
      <w:pPr>
        <w:pStyle w:val="a4"/>
        <w:numPr>
          <w:ilvl w:val="1"/>
          <w:numId w:val="4"/>
        </w:numPr>
        <w:tabs>
          <w:tab w:val="left" w:pos="436"/>
        </w:tabs>
        <w:spacing w:before="2"/>
        <w:rPr>
          <w:rFonts w:ascii="黑体"/>
          <w:sz w:val="21"/>
        </w:rPr>
      </w:pPr>
      <w:r>
        <w:rPr>
          <w:rFonts w:ascii="黑体"/>
          <w:sz w:val="21"/>
        </w:rPr>
        <w:t>3.3</w:t>
      </w:r>
    </w:p>
    <w:p w:rsidR="00DC7BCE" w:rsidRDefault="00A2671A">
      <w:pPr>
        <w:pStyle w:val="a3"/>
        <w:spacing w:before="139"/>
        <w:ind w:left="538"/>
        <w:rPr>
          <w:rFonts w:ascii="黑体" w:eastAsia="黑体"/>
        </w:rPr>
      </w:pPr>
      <w:r>
        <w:rPr>
          <w:rFonts w:ascii="黑体" w:eastAsia="黑体" w:hint="eastAsia"/>
        </w:rPr>
        <w:t>采购单位</w:t>
      </w:r>
      <w:r>
        <w:rPr>
          <w:rFonts w:ascii="黑体" w:eastAsia="黑体" w:hint="eastAsia"/>
        </w:rPr>
        <w:t xml:space="preserve"> Purchasing Unit</w:t>
      </w:r>
    </w:p>
    <w:p w:rsidR="00DC7BCE" w:rsidRDefault="00A2671A">
      <w:pPr>
        <w:pStyle w:val="a3"/>
        <w:spacing w:before="139"/>
        <w:ind w:left="538"/>
        <w:rPr>
          <w:lang w:eastAsia="zh-CN"/>
        </w:rPr>
      </w:pPr>
      <w:r>
        <w:rPr>
          <w:lang w:eastAsia="zh-CN"/>
        </w:rPr>
        <w:t>发布软件需求的单位或机构，即所称的甲方（雇主）。</w:t>
      </w:r>
    </w:p>
    <w:p w:rsidR="00DC7BCE" w:rsidRDefault="00A2671A">
      <w:pPr>
        <w:pStyle w:val="a4"/>
        <w:numPr>
          <w:ilvl w:val="1"/>
          <w:numId w:val="4"/>
        </w:numPr>
        <w:tabs>
          <w:tab w:val="left" w:pos="436"/>
        </w:tabs>
        <w:spacing w:before="46"/>
        <w:rPr>
          <w:rFonts w:ascii="黑体"/>
          <w:sz w:val="21"/>
        </w:rPr>
      </w:pPr>
      <w:r>
        <w:rPr>
          <w:rFonts w:ascii="黑体"/>
          <w:sz w:val="21"/>
        </w:rPr>
        <w:t>3.4</w:t>
      </w:r>
    </w:p>
    <w:p w:rsidR="00DC7BCE" w:rsidRDefault="00A2671A">
      <w:pPr>
        <w:pStyle w:val="a3"/>
        <w:spacing w:before="139"/>
        <w:ind w:left="538"/>
        <w:rPr>
          <w:rFonts w:ascii="黑体" w:eastAsia="黑体"/>
        </w:rPr>
      </w:pPr>
      <w:r>
        <w:rPr>
          <w:rFonts w:ascii="黑体" w:eastAsia="黑体" w:hint="eastAsia"/>
        </w:rPr>
        <w:t>项目</w:t>
      </w:r>
      <w:r>
        <w:rPr>
          <w:rFonts w:ascii="黑体" w:eastAsia="黑体" w:hint="eastAsia"/>
        </w:rPr>
        <w:t xml:space="preserve"> Project</w:t>
      </w:r>
    </w:p>
    <w:p w:rsidR="00DC7BCE" w:rsidRDefault="00A2671A">
      <w:pPr>
        <w:pStyle w:val="a3"/>
        <w:spacing w:before="139"/>
        <w:ind w:left="538"/>
        <w:rPr>
          <w:lang w:eastAsia="zh-CN"/>
        </w:rPr>
      </w:pPr>
      <w:r>
        <w:rPr>
          <w:lang w:eastAsia="zh-CN"/>
        </w:rPr>
        <w:t>是一个独特的将被完成的有限任务（产品、服务或成果），是在一定时间内，满足一系</w:t>
      </w:r>
    </w:p>
    <w:p w:rsidR="00DC7BCE" w:rsidRDefault="00A2671A">
      <w:pPr>
        <w:pStyle w:val="a3"/>
        <w:spacing w:before="45"/>
        <w:ind w:left="118"/>
        <w:rPr>
          <w:lang w:eastAsia="zh-CN"/>
        </w:rPr>
      </w:pPr>
      <w:r>
        <w:rPr>
          <w:lang w:eastAsia="zh-CN"/>
        </w:rPr>
        <w:t>列特定目标的多项相关工作的总称。</w:t>
      </w:r>
    </w:p>
    <w:p w:rsidR="00DC7BCE" w:rsidRDefault="00A2671A">
      <w:pPr>
        <w:pStyle w:val="a4"/>
        <w:numPr>
          <w:ilvl w:val="1"/>
          <w:numId w:val="4"/>
        </w:numPr>
        <w:tabs>
          <w:tab w:val="left" w:pos="436"/>
        </w:tabs>
        <w:spacing w:before="43"/>
        <w:rPr>
          <w:rFonts w:ascii="黑体"/>
          <w:sz w:val="21"/>
        </w:rPr>
      </w:pPr>
      <w:r>
        <w:rPr>
          <w:rFonts w:ascii="黑体"/>
          <w:sz w:val="21"/>
        </w:rPr>
        <w:t>3.5</w:t>
      </w:r>
    </w:p>
    <w:p w:rsidR="00DC7BCE" w:rsidRDefault="00A2671A">
      <w:pPr>
        <w:pStyle w:val="a3"/>
        <w:spacing w:before="139"/>
        <w:ind w:left="538"/>
        <w:rPr>
          <w:rFonts w:ascii="黑体" w:eastAsia="黑体"/>
        </w:rPr>
      </w:pPr>
      <w:r>
        <w:rPr>
          <w:rFonts w:ascii="黑体" w:eastAsia="黑体" w:hint="eastAsia"/>
        </w:rPr>
        <w:t>项目交付</w:t>
      </w:r>
      <w:r>
        <w:rPr>
          <w:rFonts w:ascii="黑体" w:eastAsia="黑体" w:hint="eastAsia"/>
        </w:rPr>
        <w:t xml:space="preserve"> Project Delivery</w:t>
      </w:r>
    </w:p>
    <w:p w:rsidR="00DC7BCE" w:rsidRDefault="00A2671A">
      <w:pPr>
        <w:pStyle w:val="a3"/>
        <w:spacing w:before="142" w:line="278" w:lineRule="auto"/>
        <w:ind w:left="118" w:right="209" w:firstLine="419"/>
        <w:rPr>
          <w:lang w:eastAsia="zh-CN"/>
        </w:rPr>
      </w:pPr>
      <w:r>
        <w:rPr>
          <w:spacing w:val="-8"/>
          <w:lang w:eastAsia="zh-CN"/>
        </w:rPr>
        <w:t>软件服务商已依据采购单位发布的需求，按照合同约定的要求完成的产品，并将其成果</w:t>
      </w:r>
      <w:r>
        <w:rPr>
          <w:spacing w:val="-5"/>
          <w:lang w:eastAsia="zh-CN"/>
        </w:rPr>
        <w:t>物转移给采购单位。</w:t>
      </w:r>
    </w:p>
    <w:p w:rsidR="00DC7BCE" w:rsidRDefault="00A2671A">
      <w:pPr>
        <w:pStyle w:val="a4"/>
        <w:numPr>
          <w:ilvl w:val="1"/>
          <w:numId w:val="4"/>
        </w:numPr>
        <w:tabs>
          <w:tab w:val="left" w:pos="436"/>
        </w:tabs>
        <w:spacing w:before="2"/>
        <w:rPr>
          <w:rFonts w:ascii="黑体"/>
          <w:sz w:val="21"/>
        </w:rPr>
      </w:pPr>
      <w:r>
        <w:rPr>
          <w:rFonts w:ascii="黑体"/>
          <w:sz w:val="21"/>
        </w:rPr>
        <w:t>3.6</w:t>
      </w:r>
    </w:p>
    <w:p w:rsidR="00DC7BCE" w:rsidRDefault="00A2671A">
      <w:pPr>
        <w:pStyle w:val="a3"/>
        <w:spacing w:before="139"/>
        <w:ind w:left="538"/>
        <w:rPr>
          <w:rFonts w:ascii="黑体" w:eastAsia="黑体"/>
        </w:rPr>
      </w:pPr>
      <w:r>
        <w:rPr>
          <w:rFonts w:ascii="黑体" w:eastAsia="黑体" w:hint="eastAsia"/>
        </w:rPr>
        <w:t>技术人员</w:t>
      </w:r>
      <w:r>
        <w:rPr>
          <w:rFonts w:ascii="黑体" w:eastAsia="黑体" w:hint="eastAsia"/>
        </w:rPr>
        <w:t xml:space="preserve"> Technical personnel</w:t>
      </w:r>
    </w:p>
    <w:p w:rsidR="00DC7BCE" w:rsidRDefault="00A2671A">
      <w:pPr>
        <w:pStyle w:val="a3"/>
        <w:spacing w:before="139" w:line="278" w:lineRule="auto"/>
        <w:ind w:left="118" w:right="229" w:firstLine="419"/>
        <w:rPr>
          <w:lang w:eastAsia="zh-CN"/>
        </w:rPr>
      </w:pPr>
      <w:r>
        <w:rPr>
          <w:spacing w:val="-9"/>
          <w:lang w:eastAsia="zh-CN"/>
        </w:rPr>
        <w:t>直接从事与软件服务相关的人员，包括研发人员、测试人员、运维人员、产品经理、项</w:t>
      </w:r>
      <w:r>
        <w:rPr>
          <w:spacing w:val="-3"/>
          <w:lang w:eastAsia="zh-CN"/>
        </w:rPr>
        <w:t>目管理人员等直接参与项目的人员，但不包括市场人员、行政人员、财务人员等。</w:t>
      </w:r>
    </w:p>
    <w:p w:rsidR="00DC7BCE" w:rsidRDefault="00DC7BCE">
      <w:pPr>
        <w:pStyle w:val="a3"/>
        <w:spacing w:before="11"/>
        <w:ind w:left="0"/>
        <w:rPr>
          <w:sz w:val="18"/>
          <w:lang w:eastAsia="zh-CN"/>
        </w:rPr>
      </w:pPr>
    </w:p>
    <w:p w:rsidR="00DC7BCE" w:rsidRDefault="00A2671A">
      <w:pPr>
        <w:pStyle w:val="a4"/>
        <w:numPr>
          <w:ilvl w:val="0"/>
          <w:numId w:val="4"/>
        </w:numPr>
        <w:tabs>
          <w:tab w:val="left" w:pos="434"/>
          <w:tab w:val="left" w:pos="435"/>
        </w:tabs>
        <w:spacing w:before="1"/>
        <w:rPr>
          <w:rFonts w:ascii="黑体" w:eastAsia="黑体"/>
          <w:sz w:val="21"/>
        </w:rPr>
      </w:pPr>
      <w:bookmarkStart w:id="5" w:name="_bookmark4"/>
      <w:bookmarkEnd w:id="5"/>
      <w:r>
        <w:rPr>
          <w:rFonts w:ascii="黑体" w:eastAsia="黑体" w:hint="eastAsia"/>
          <w:spacing w:val="-3"/>
          <w:sz w:val="21"/>
        </w:rPr>
        <w:t>交付能力要素</w:t>
      </w:r>
    </w:p>
    <w:p w:rsidR="00DC7BCE" w:rsidRDefault="00DC7BCE">
      <w:pPr>
        <w:rPr>
          <w:rFonts w:ascii="黑体" w:eastAsia="黑体"/>
          <w:sz w:val="21"/>
        </w:rPr>
        <w:sectPr w:rsidR="00DC7BCE">
          <w:footerReference w:type="even" r:id="rId11"/>
          <w:footerReference w:type="default" r:id="rId12"/>
          <w:pgSz w:w="11920" w:h="16850"/>
          <w:pgMar w:top="1400" w:right="1580" w:bottom="1520" w:left="1680" w:header="0" w:footer="1327" w:gutter="0"/>
          <w:pgNumType w:start="3"/>
          <w:cols w:space="720"/>
        </w:sectPr>
      </w:pPr>
    </w:p>
    <w:p w:rsidR="00DC7BCE" w:rsidRDefault="00A2671A">
      <w:pPr>
        <w:pStyle w:val="a3"/>
        <w:spacing w:before="60" w:line="278" w:lineRule="auto"/>
        <w:ind w:left="118" w:right="211" w:firstLine="419"/>
        <w:rPr>
          <w:lang w:eastAsia="zh-CN"/>
        </w:rPr>
      </w:pPr>
      <w:r>
        <w:lastRenderedPageBreak/>
        <w:pict>
          <v:group id="_x0000_s1027" style="position:absolute;left:0;text-align:left;margin-left:131.9pt;margin-top:36.6pt;width:336.6pt;height:561pt;z-index:-251612160;mso-wrap-distance-left:0;mso-wrap-distance-right:0;mso-position-horizontal-relative:page" coordorigin="2638,732" coordsize="6732,11220">
            <v:shape id="_x0000_s1108" style="position:absolute;left:2647;top:5395;width:1039;height:1461" coordorigin="2648,5396" coordsize="1039,1461" path="m2648,5500r8,-41l2678,5426r33,-22l2752,5396r831,l3623,5404r33,22l3678,5459r9,41l3687,6752r-9,41l3656,6826r-33,22l3583,6856r-831,l2711,6848r-33,-22l2656,6793r-8,-41l2648,5500xe" filled="f" strokeweight="1pt">
              <v:path arrowok="t"/>
            </v:shape>
            <v:line id="_x0000_s1107" style="position:absolute" from="3687,6126" to="4499,1322" strokeweight="1pt"/>
            <v:shape id="_x0000_s1106" style="position:absolute;left:4499;top:979;width:1299;height:687" coordorigin="4499,980" coordsize="1299,687" path="m4499,1048r6,-26l4519,1000r22,-15l4568,980r1162,l5756,985r22,15l5793,1022r5,26l5798,1597r-5,27l5778,1646r-22,15l5730,1666r-1162,l4541,1661r-22,-15l4505,1624r-6,-27l4499,1048xe" filled="f" strokeweight="1pt">
              <v:path arrowok="t"/>
            </v:shape>
            <v:line id="_x0000_s1105" style="position:absolute" from="5798,1323" to="6611,891" strokeweight="1pt"/>
            <v:line id="_x0000_s1104" style="position:absolute" from="5798,1323" to="6611,1323" strokeweight="1pt"/>
            <v:line id="_x0000_s1103" style="position:absolute" from="5798,1323" to="6611,1755" strokeweight="1pt"/>
            <v:shape id="_x0000_s1102" style="position:absolute;left:6610;top:1615;width:2712;height:280" coordorigin="6611,1615" coordsize="2712,280" path="m6611,1643r,-15l6623,1615r16,l9294,1615r16,l9322,1628r,15l9322,1867r,15l9310,1895r-16,l6639,1895r-16,l6611,1882r,-15l6611,1643xe" filled="f" strokeweight="1pt">
              <v:path arrowok="t"/>
            </v:shape>
            <v:line id="_x0000_s1101" style="position:absolute" from="3687,6126" to="4499,3334" strokeweight="1pt"/>
            <v:shape id="_x0000_s1100" style="position:absolute;left:4499;top:2991;width:1299;height:687" coordorigin="4499,2991" coordsize="1299,687" path="m4499,3060r6,-27l4519,3011r22,-14l4568,2991r1162,l5756,2997r22,14l5793,3033r5,27l5798,3609r-5,27l5778,3657r-22,15l5730,3678r-1162,l4541,3672r-22,-15l4505,3636r-6,-27l4499,3060xe" filled="f" strokeweight="1pt">
              <v:path arrowok="t"/>
            </v:shape>
            <v:line id="_x0000_s1099" style="position:absolute" from="5798,3334" to="6611,2187" strokeweight="1pt"/>
            <v:line id="_x0000_s1098" style="position:absolute" from="5798,3334" to="6611,2619" strokeweight="1pt"/>
            <v:line id="_x0000_s1097" style="position:absolute" from="5798,3334" to="6611,3051" strokeweight="1pt"/>
            <v:shape id="_x0000_s1096" style="position:absolute;left:6610;top:2911;width:2712;height:280" coordorigin="6611,2911" coordsize="2712,280" path="m6611,2939r,-15l6623,2911r16,l9294,2911r16,l9322,2924r,15l9322,3163r,15l9310,3191r-16,l6639,3191r-16,l6611,3178r,-15l6611,2939xe" filled="f" strokeweight="1pt">
              <v:path arrowok="t"/>
            </v:shape>
            <v:line id="_x0000_s1095" style="position:absolute" from="5798,3334" to="6611,3483" strokeweight="1pt"/>
            <v:line id="_x0000_s1094" style="position:absolute" from="5798,3334" to="6611,3915" strokeweight="1pt"/>
            <v:shape id="_x0000_s1093" style="position:absolute;left:6610;top:3775;width:2712;height:280" coordorigin="6611,3775" coordsize="2712,280" path="m6611,3803r,-16l6623,3775r16,l9294,3775r16,l9322,3787r,16l9322,4027r,15l9310,4055r-16,l6639,4055r-16,l6611,4042r,-15l6611,3803xe" filled="f" strokeweight="1pt">
              <v:path arrowok="t"/>
            </v:shape>
            <v:line id="_x0000_s1092" style="position:absolute" from="5798,3334" to="6611,4414" strokeweight="1pt"/>
            <v:shape id="_x0000_s1091" style="position:absolute;left:6610;top:4207;width:2694;height:415" coordorigin="6611,4207" coordsize="2694,415" path="m6611,4248r3,-16l6623,4219r13,-9l6652,4207r2611,l9279,4210r13,9l9301,4232r3,16l9304,4580r-3,16l9292,4610r-13,9l9263,4622r-2611,l6636,4619r-13,-9l6614,4596r-3,-16l6611,4248xe" filled="f" strokeweight="1pt">
              <v:path arrowok="t"/>
            </v:shape>
            <v:line id="_x0000_s1090" style="position:absolute" from="3687,6126" to="4499,5130" strokeweight="1pt"/>
            <v:shape id="_x0000_s1089" style="position:absolute;left:4499;top:4786;width:1299;height:687" coordorigin="4499,4787" coordsize="1299,687" path="m4499,4855r6,-26l4519,4807r22,-15l4568,4787r1162,l5756,4792r22,15l5793,4829r5,26l5798,5404r-5,27l5778,5453r-22,15l5730,5473r-1162,l4541,5468r-22,-15l4505,5431r-6,-27l4499,4855xe" filled="f" strokeweight="1pt">
              <v:path arrowok="t"/>
            </v:shape>
            <v:line id="_x0000_s1088" style="position:absolute" from="5798,5130" to="6611,4914" strokeweight="1pt"/>
            <v:line id="_x0000_s1087" style="position:absolute" from="5798,5130" to="6611,5346" strokeweight="1pt"/>
            <v:line id="_x0000_s1086" style="position:absolute" from="3687,6126" to="4499,7274" strokeweight="1pt"/>
            <v:shape id="_x0000_s1085" style="position:absolute;left:4499;top:6930;width:1299;height:687" coordorigin="4499,6930" coordsize="1299,687" path="m4499,6999r6,-27l4519,6951r22,-15l4568,6930r1162,l5756,6936r22,15l5793,6972r5,27l5798,7548r-5,27l5778,7597r-22,14l5730,7617r-1162,l4541,7611r-22,-14l4505,7575r-6,-27l4499,6999xe" filled="f" strokeweight="1pt">
              <v:path arrowok="t"/>
            </v:shape>
            <v:line id="_x0000_s1084" style="position:absolute" from="5798,7274" to="6611,5778" strokeweight="1pt"/>
            <v:shape id="_x0000_s1083" style="position:absolute;left:6610;top:5638;width:2712;height:280" coordorigin="6611,5638" coordsize="2712,280" path="m6611,5666r,-15l6623,5638r16,l9294,5638r16,l9322,5651r,15l9322,5890r,15l9310,5918r-16,l6639,5918r-16,l6611,5905r,-15l6611,5666xe" filled="f" strokeweight="1pt">
              <v:path arrowok="t"/>
            </v:shape>
            <v:line id="_x0000_s1082" style="position:absolute" from="5798,7274" to="6611,6210" strokeweight="1pt"/>
            <v:line id="_x0000_s1081" style="position:absolute" from="5798,7274" to="6611,6642" strokeweight="1pt"/>
            <v:shape id="_x0000_s1080" style="position:absolute;left:6610;top:6502;width:2712;height:280" coordorigin="6611,6502" coordsize="2712,280" path="m6611,6530r,-15l6623,6502r16,l9294,6502r16,l9322,6515r,15l9322,6754r,15l9310,6782r-16,l6639,6782r-16,l6611,6769r,-15l6611,6530xe" filled="f" strokeweight="1pt">
              <v:path arrowok="t"/>
            </v:shape>
            <v:line id="_x0000_s1079" style="position:absolute" from="5798,7274" to="6611,7074" strokeweight="1pt"/>
            <v:line id="_x0000_s1078" style="position:absolute" from="5798,7274" to="6611,7506" strokeweight="1pt"/>
            <v:line id="_x0000_s1077" style="position:absolute" from="5798,7274" to="6611,7922" strokeweight="1pt"/>
            <v:line id="_x0000_s1076" style="position:absolute" from="5798,7274" to="6611,8337" strokeweight="1pt"/>
            <v:line id="_x0000_s1075" style="position:absolute" from="5798,7274" to="6611,8769" strokeweight="1pt"/>
            <v:shape id="_x0000_s1074" style="position:absolute;left:6610;top:8629;width:2712;height:280" coordorigin="6611,8629" coordsize="2712,280" path="m6611,8657r,-15l6623,8629r16,l9294,8629r16,l9322,8642r,15l9322,8881r,16l9310,8909r-16,l6639,8909r-16,l6611,8897r,-16l6611,8657xe" filled="f" strokeweight="1pt">
              <v:path arrowok="t"/>
            </v:shape>
            <v:line id="_x0000_s1073" style="position:absolute" from="3687,6126" to="4499,9418" strokeweight="1pt"/>
            <v:shape id="_x0000_s1072" style="position:absolute;left:4499;top:9074;width:1299;height:687" coordorigin="4499,9074" coordsize="1299,687" path="m4499,9143r6,-27l4519,9094r22,-15l4568,9074r1162,l5756,9079r22,15l5793,9116r5,27l5798,9692r-5,26l5778,9740r-22,15l5730,9760r-1162,l4541,9755r-22,-15l4505,9718r-6,-26l4499,9143xe" filled="f" strokeweight="1pt">
              <v:path arrowok="t"/>
            </v:shape>
            <v:line id="_x0000_s1071" style="position:absolute" from="5798,9417" to="6611,9201" strokeweight="1pt"/>
            <v:line id="_x0000_s1070" style="position:absolute" from="5798,9417" to="6611,9633" strokeweight="1pt"/>
            <v:shape id="_x0000_s1069" style="position:absolute;left:6610;top:9493;width:2712;height:280" coordorigin="6611,9493" coordsize="2712,280" path="m6611,9521r,-15l6623,9493r16,l9294,9493r16,l9322,9506r,15l9322,9745r,16l9310,9773r-16,l6639,9773r-16,l6611,9761r,-16l6611,9521xe" filled="f" strokeweight="1pt">
              <v:path arrowok="t"/>
            </v:shape>
            <v:line id="_x0000_s1068" style="position:absolute" from="3687,6126" to="4499,10930" strokeweight="1pt"/>
            <v:shape id="_x0000_s1067" style="position:absolute;left:4499;top:10586;width:1299;height:687" coordorigin="4499,10586" coordsize="1299,687" path="m4499,10655r6,-27l4519,10606r22,-15l4568,10586r1162,l5756,10591r22,15l5793,10628r5,27l5798,11204r-5,26l5778,11252r-22,15l5730,11272r-1162,l4541,11267r-22,-15l4505,11230r-6,-26l4499,10655xe" filled="f" strokeweight="1pt">
              <v:path arrowok="t"/>
            </v:shape>
            <v:line id="_x0000_s1066" style="position:absolute" from="5798,10929" to="6611,10065" strokeweight="1pt"/>
            <v:shape id="_x0000_s1065" style="position:absolute;left:6610;top:9925;width:2712;height:280" coordorigin="6611,9925" coordsize="2712,280" path="m6611,9953r,-15l6623,9925r16,l9294,9925r16,l9322,9938r,15l9322,10177r,16l9310,10205r-16,l6639,10205r-16,l6611,10193r,-16l6611,9953xe" filled="f" strokeweight="1pt">
              <v:path arrowok="t"/>
            </v:shape>
            <v:line id="_x0000_s1064" style="position:absolute" from="5798,10929" to="6611,10497" strokeweight="1pt"/>
            <v:line id="_x0000_s1063" style="position:absolute" from="5798,10929" to="6611,10929" strokeweight="1pt"/>
            <v:line id="_x0000_s1062" style="position:absolute" from="5798,10929" to="6611,11361" strokeweight="1pt"/>
            <v:line id="_x0000_s1061" style="position:absolute" from="5798,10929" to="6611,11793" strokeweight="1pt"/>
            <v:shape id="_x0000_s1060" type="#_x0000_t202" style="position:absolute;left:4669;top:1187;width:980;height:240" filled="f" stroked="f">
              <v:textbox inset="0,0,0,0">
                <w:txbxContent>
                  <w:p w:rsidR="00DC7BCE" w:rsidRDefault="00A2671A">
                    <w:pPr>
                      <w:spacing w:line="240" w:lineRule="exact"/>
                      <w:rPr>
                        <w:sz w:val="24"/>
                      </w:rPr>
                    </w:pPr>
                    <w:r>
                      <w:rPr>
                        <w:sz w:val="24"/>
                      </w:rPr>
                      <w:t>基本能力</w:t>
                    </w:r>
                  </w:p>
                </w:txbxContent>
              </v:textbox>
            </v:shape>
            <v:shape id="_x0000_s1059" type="#_x0000_t202" style="position:absolute;left:4669;top:3199;width:980;height:240" filled="f" stroked="f">
              <v:textbox inset="0,0,0,0">
                <w:txbxContent>
                  <w:p w:rsidR="00DC7BCE" w:rsidRDefault="00A2671A">
                    <w:pPr>
                      <w:spacing w:line="240" w:lineRule="exact"/>
                      <w:rPr>
                        <w:sz w:val="24"/>
                      </w:rPr>
                    </w:pPr>
                    <w:r>
                      <w:rPr>
                        <w:sz w:val="24"/>
                      </w:rPr>
                      <w:t>技术能力</w:t>
                    </w:r>
                  </w:p>
                </w:txbxContent>
              </v:textbox>
            </v:shape>
            <v:shape id="_x0000_s1058" type="#_x0000_t202" style="position:absolute;left:4669;top:4995;width:980;height:240" filled="f" stroked="f">
              <v:textbox inset="0,0,0,0">
                <w:txbxContent>
                  <w:p w:rsidR="00DC7BCE" w:rsidRDefault="00A2671A">
                    <w:pPr>
                      <w:spacing w:line="240" w:lineRule="exact"/>
                      <w:rPr>
                        <w:sz w:val="24"/>
                      </w:rPr>
                    </w:pPr>
                    <w:r>
                      <w:rPr>
                        <w:sz w:val="24"/>
                      </w:rPr>
                      <w:t>人员能力</w:t>
                    </w:r>
                  </w:p>
                </w:txbxContent>
              </v:textbox>
            </v:shape>
            <v:shape id="_x0000_s1057" type="#_x0000_t202" style="position:absolute;left:6638;top:4987;width:2731;height:464" filled="f" stroked="f">
              <v:textbox inset="0,0,0,0">
                <w:txbxContent>
                  <w:p w:rsidR="00DC7BCE" w:rsidRDefault="00A2671A">
                    <w:pPr>
                      <w:tabs>
                        <w:tab w:val="left" w:pos="2710"/>
                      </w:tabs>
                      <w:spacing w:line="228" w:lineRule="exact"/>
                      <w:ind w:right="18"/>
                      <w:jc w:val="center"/>
                      <w:rPr>
                        <w:rFonts w:ascii="Times New Roman"/>
                        <w:sz w:val="24"/>
                      </w:rPr>
                    </w:pPr>
                    <w:r>
                      <w:rPr>
                        <w:rFonts w:ascii="Times New Roman"/>
                        <w:sz w:val="24"/>
                        <w:u w:val="single"/>
                      </w:rPr>
                      <w:t xml:space="preserve"> </w:t>
                    </w:r>
                    <w:r>
                      <w:rPr>
                        <w:rFonts w:ascii="Times New Roman"/>
                        <w:sz w:val="24"/>
                        <w:u w:val="single"/>
                      </w:rPr>
                      <w:tab/>
                    </w:r>
                  </w:p>
                  <w:p w:rsidR="00DC7BCE" w:rsidRDefault="00A2671A">
                    <w:pPr>
                      <w:spacing w:line="236" w:lineRule="exact"/>
                      <w:ind w:right="72"/>
                      <w:jc w:val="center"/>
                      <w:rPr>
                        <w:sz w:val="24"/>
                      </w:rPr>
                    </w:pPr>
                    <w:r>
                      <w:rPr>
                        <w:sz w:val="24"/>
                      </w:rPr>
                      <w:t>人员稳定性</w:t>
                    </w:r>
                  </w:p>
                </w:txbxContent>
              </v:textbox>
            </v:shape>
            <v:shape id="_x0000_s1056" type="#_x0000_t202" style="position:absolute;left:2808;top:5851;width:740;height:521" filled="f" stroked="f">
              <v:textbox inset="0,0,0,0">
                <w:txbxContent>
                  <w:p w:rsidR="00DC7BCE" w:rsidRDefault="00A2671A">
                    <w:pPr>
                      <w:spacing w:line="218" w:lineRule="auto"/>
                      <w:ind w:right="18"/>
                      <w:rPr>
                        <w:sz w:val="24"/>
                      </w:rPr>
                    </w:pPr>
                    <w:r>
                      <w:rPr>
                        <w:sz w:val="24"/>
                      </w:rPr>
                      <w:t>交付能力模型</w:t>
                    </w:r>
                  </w:p>
                </w:txbxContent>
              </v:textbox>
            </v:shape>
            <v:shape id="_x0000_s1055" type="#_x0000_t202" style="position:absolute;left:6638;top:5843;width:2731;height:472" filled="f" stroked="f">
              <v:textbox inset="0,0,0,0">
                <w:txbxContent>
                  <w:p w:rsidR="00DC7BCE" w:rsidRDefault="00A2671A">
                    <w:pPr>
                      <w:tabs>
                        <w:tab w:val="left" w:pos="2710"/>
                      </w:tabs>
                      <w:spacing w:line="232" w:lineRule="exact"/>
                      <w:ind w:right="18"/>
                      <w:jc w:val="center"/>
                      <w:rPr>
                        <w:rFonts w:ascii="Times New Roman"/>
                        <w:sz w:val="24"/>
                      </w:rPr>
                    </w:pPr>
                    <w:r>
                      <w:rPr>
                        <w:rFonts w:ascii="Times New Roman"/>
                        <w:sz w:val="24"/>
                        <w:u w:val="single"/>
                      </w:rPr>
                      <w:t xml:space="preserve"> </w:t>
                    </w:r>
                    <w:r>
                      <w:rPr>
                        <w:rFonts w:ascii="Times New Roman"/>
                        <w:sz w:val="24"/>
                        <w:u w:val="single"/>
                      </w:rPr>
                      <w:tab/>
                    </w:r>
                  </w:p>
                  <w:p w:rsidR="00DC7BCE" w:rsidRDefault="00A2671A">
                    <w:pPr>
                      <w:spacing w:line="240" w:lineRule="exact"/>
                      <w:ind w:right="72"/>
                      <w:jc w:val="center"/>
                      <w:rPr>
                        <w:sz w:val="24"/>
                      </w:rPr>
                    </w:pPr>
                    <w:r>
                      <w:rPr>
                        <w:sz w:val="24"/>
                      </w:rPr>
                      <w:t>项目管理人员情况</w:t>
                    </w:r>
                  </w:p>
                </w:txbxContent>
              </v:textbox>
            </v:shape>
            <v:shape id="_x0000_s1054" type="#_x0000_t202" style="position:absolute;left:4669;top:7139;width:980;height:240" filled="f" stroked="f">
              <v:textbox inset="0,0,0,0">
                <w:txbxContent>
                  <w:p w:rsidR="00DC7BCE" w:rsidRDefault="00A2671A">
                    <w:pPr>
                      <w:spacing w:line="240" w:lineRule="exact"/>
                      <w:rPr>
                        <w:sz w:val="24"/>
                      </w:rPr>
                    </w:pPr>
                    <w:r>
                      <w:rPr>
                        <w:sz w:val="24"/>
                      </w:rPr>
                      <w:t>管理能力</w:t>
                    </w:r>
                  </w:p>
                </w:txbxContent>
              </v:textbox>
            </v:shape>
            <v:shape id="_x0000_s1053" type="#_x0000_t202" style="position:absolute;left:6638;top:7131;width:2731;height:480" filled="f" stroked="f">
              <v:textbox inset="0,0,0,0">
                <w:txbxContent>
                  <w:p w:rsidR="00DC7BCE" w:rsidRDefault="00A2671A">
                    <w:pPr>
                      <w:tabs>
                        <w:tab w:val="left" w:pos="2710"/>
                      </w:tabs>
                      <w:spacing w:line="236" w:lineRule="exact"/>
                      <w:ind w:right="18"/>
                      <w:jc w:val="center"/>
                      <w:rPr>
                        <w:rFonts w:ascii="Times New Roman"/>
                        <w:sz w:val="24"/>
                      </w:rPr>
                    </w:pPr>
                    <w:r>
                      <w:rPr>
                        <w:rFonts w:ascii="Times New Roman"/>
                        <w:sz w:val="24"/>
                        <w:u w:val="single"/>
                      </w:rPr>
                      <w:t xml:space="preserve"> </w:t>
                    </w:r>
                    <w:r>
                      <w:rPr>
                        <w:rFonts w:ascii="Times New Roman"/>
                        <w:sz w:val="24"/>
                        <w:u w:val="single"/>
                      </w:rPr>
                      <w:tab/>
                    </w:r>
                  </w:p>
                  <w:p w:rsidR="00DC7BCE" w:rsidRDefault="00A2671A">
                    <w:pPr>
                      <w:spacing w:line="244" w:lineRule="exact"/>
                      <w:ind w:right="72"/>
                      <w:jc w:val="center"/>
                      <w:rPr>
                        <w:sz w:val="24"/>
                      </w:rPr>
                    </w:pPr>
                    <w:r>
                      <w:rPr>
                        <w:sz w:val="24"/>
                      </w:rPr>
                      <w:t>项目级管理能力保证</w:t>
                    </w:r>
                  </w:p>
                </w:txbxContent>
              </v:textbox>
            </v:shape>
            <v:shape id="_x0000_s1052" type="#_x0000_t202" style="position:absolute;left:4669;top:9283;width:980;height:240" filled="f" stroked="f">
              <v:textbox inset="0,0,0,0">
                <w:txbxContent>
                  <w:p w:rsidR="00DC7BCE" w:rsidRDefault="00A2671A">
                    <w:pPr>
                      <w:spacing w:line="240" w:lineRule="exact"/>
                      <w:rPr>
                        <w:sz w:val="24"/>
                      </w:rPr>
                    </w:pPr>
                    <w:r>
                      <w:rPr>
                        <w:sz w:val="24"/>
                      </w:rPr>
                      <w:t>财务状况</w:t>
                    </w:r>
                  </w:p>
                </w:txbxContent>
              </v:textbox>
            </v:shape>
            <v:shape id="_x0000_s1051" type="#_x0000_t202" style="position:absolute;left:4549;top:10654;width:1220;height:521" filled="f" stroked="f">
              <v:textbox inset="0,0,0,0">
                <w:txbxContent>
                  <w:p w:rsidR="00DC7BCE" w:rsidRDefault="00A2671A">
                    <w:pPr>
                      <w:spacing w:line="218" w:lineRule="auto"/>
                      <w:ind w:left="360" w:right="18" w:hanging="360"/>
                      <w:rPr>
                        <w:sz w:val="24"/>
                      </w:rPr>
                    </w:pPr>
                    <w:r>
                      <w:rPr>
                        <w:sz w:val="24"/>
                      </w:rPr>
                      <w:t>信用与履约能力</w:t>
                    </w:r>
                  </w:p>
                </w:txbxContent>
              </v:textbox>
            </v:shape>
            <v:shape id="_x0000_s1050" type="#_x0000_t202" style="position:absolute;left:6610;top:10789;width:2712;height:280" filled="f" strokeweight="1.9pt">
              <v:textbox inset="0,0,0,0">
                <w:txbxContent>
                  <w:p w:rsidR="00DC7BCE" w:rsidRDefault="00A2671A">
                    <w:pPr>
                      <w:spacing w:line="242" w:lineRule="exact"/>
                      <w:ind w:left="857"/>
                      <w:rPr>
                        <w:sz w:val="24"/>
                      </w:rPr>
                    </w:pPr>
                    <w:r>
                      <w:rPr>
                        <w:sz w:val="24"/>
                      </w:rPr>
                      <w:t>履约效果</w:t>
                    </w:r>
                  </w:p>
                </w:txbxContent>
              </v:textbox>
            </v:shape>
            <v:shape id="_x0000_s1049" type="#_x0000_t202" style="position:absolute;left:6610;top:1183;width:2712;height:280" filled="f" strokeweight="1.9pt">
              <v:textbox inset="0,0,0,0">
                <w:txbxContent>
                  <w:p w:rsidR="00DC7BCE" w:rsidRDefault="00A2671A">
                    <w:pPr>
                      <w:spacing w:line="242" w:lineRule="exact"/>
                      <w:ind w:left="857"/>
                      <w:rPr>
                        <w:sz w:val="24"/>
                      </w:rPr>
                    </w:pPr>
                    <w:r>
                      <w:rPr>
                        <w:sz w:val="24"/>
                      </w:rPr>
                      <w:t>人员规模</w:t>
                    </w:r>
                  </w:p>
                </w:txbxContent>
              </v:textbox>
            </v:shape>
            <v:shape id="_x0000_s1048" type="#_x0000_t202" style="position:absolute;left:6610;top:11653;width:2712;height:280" filled="f" strokeweight="1.9pt">
              <v:textbox inset="0,0,0,0">
                <w:txbxContent>
                  <w:p w:rsidR="00DC7BCE" w:rsidRDefault="00A2671A">
                    <w:pPr>
                      <w:spacing w:line="242" w:lineRule="exact"/>
                      <w:ind w:left="617"/>
                      <w:rPr>
                        <w:sz w:val="24"/>
                      </w:rPr>
                    </w:pPr>
                    <w:r>
                      <w:rPr>
                        <w:sz w:val="24"/>
                      </w:rPr>
                      <w:t>应急反应机制</w:t>
                    </w:r>
                  </w:p>
                </w:txbxContent>
              </v:textbox>
            </v:shape>
            <v:shape id="_x0000_s1047" type="#_x0000_t202" style="position:absolute;left:6610;top:11221;width:2712;height:280" filled="f" strokeweight="1.9pt">
              <v:textbox inset="0,0,0,0">
                <w:txbxContent>
                  <w:p w:rsidR="00DC7BCE" w:rsidRDefault="00A2671A">
                    <w:pPr>
                      <w:spacing w:line="242" w:lineRule="exact"/>
                      <w:ind w:left="617"/>
                      <w:rPr>
                        <w:sz w:val="24"/>
                      </w:rPr>
                    </w:pPr>
                    <w:r>
                      <w:rPr>
                        <w:sz w:val="24"/>
                      </w:rPr>
                      <w:t>客户反馈机制</w:t>
                    </w:r>
                  </w:p>
                </w:txbxContent>
              </v:textbox>
            </v:shape>
            <v:shape id="_x0000_s1046" type="#_x0000_t202" style="position:absolute;left:6610;top:10357;width:2712;height:280" filled="f" strokeweight="1.9pt">
              <v:textbox inset="0,0,0,0">
                <w:txbxContent>
                  <w:p w:rsidR="00DC7BCE" w:rsidRDefault="00A2671A">
                    <w:pPr>
                      <w:spacing w:line="242" w:lineRule="exact"/>
                      <w:ind w:left="857"/>
                      <w:rPr>
                        <w:sz w:val="24"/>
                      </w:rPr>
                    </w:pPr>
                    <w:r>
                      <w:rPr>
                        <w:sz w:val="24"/>
                      </w:rPr>
                      <w:t>信用状况</w:t>
                    </w:r>
                  </w:p>
                </w:txbxContent>
              </v:textbox>
            </v:shape>
            <v:shape id="_x0000_s1045" type="#_x0000_t202" style="position:absolute;left:6629;top:9944;width:2674;height:250" filled="f" stroked="f">
              <v:textbox inset="0,0,0,0">
                <w:txbxContent>
                  <w:p w:rsidR="00DC7BCE" w:rsidRDefault="00A2671A">
                    <w:pPr>
                      <w:spacing w:line="249" w:lineRule="exact"/>
                      <w:ind w:left="571"/>
                      <w:rPr>
                        <w:sz w:val="24"/>
                      </w:rPr>
                    </w:pPr>
                    <w:r>
                      <w:rPr>
                        <w:sz w:val="24"/>
                      </w:rPr>
                      <w:t>项目</w:t>
                    </w:r>
                    <w:r>
                      <w:rPr>
                        <w:rFonts w:ascii="Calibri" w:eastAsia="Calibri"/>
                        <w:sz w:val="24"/>
                      </w:rPr>
                      <w:t>/</w:t>
                    </w:r>
                    <w:r>
                      <w:rPr>
                        <w:sz w:val="24"/>
                      </w:rPr>
                      <w:t>产品经验</w:t>
                    </w:r>
                  </w:p>
                </w:txbxContent>
              </v:textbox>
            </v:shape>
            <v:shape id="_x0000_s1044" type="#_x0000_t202" style="position:absolute;left:6629;top:9504;width:2674;height:250" filled="f" stroked="f">
              <v:textbox inset="0,0,0,0">
                <w:txbxContent>
                  <w:p w:rsidR="00DC7BCE" w:rsidRDefault="00A2671A">
                    <w:pPr>
                      <w:spacing w:line="249" w:lineRule="exact"/>
                      <w:ind w:left="857"/>
                      <w:rPr>
                        <w:sz w:val="24"/>
                      </w:rPr>
                    </w:pPr>
                    <w:r>
                      <w:rPr>
                        <w:sz w:val="24"/>
                      </w:rPr>
                      <w:t>研发投入</w:t>
                    </w:r>
                  </w:p>
                </w:txbxContent>
              </v:textbox>
            </v:shape>
            <v:shape id="_x0000_s1043" type="#_x0000_t202" style="position:absolute;left:6610;top:9061;width:2712;height:280" filled="f" strokeweight="1.9pt">
              <v:textbox inset="0,0,0,0">
                <w:txbxContent>
                  <w:p w:rsidR="00DC7BCE" w:rsidRDefault="00A2671A">
                    <w:pPr>
                      <w:spacing w:line="242" w:lineRule="exact"/>
                      <w:ind w:left="857"/>
                      <w:rPr>
                        <w:sz w:val="24"/>
                      </w:rPr>
                    </w:pPr>
                    <w:r>
                      <w:rPr>
                        <w:sz w:val="24"/>
                      </w:rPr>
                      <w:t>财务状况</w:t>
                    </w:r>
                  </w:p>
                </w:txbxContent>
              </v:textbox>
            </v:shape>
            <v:shape id="_x0000_s1042" type="#_x0000_t202" style="position:absolute;left:6629;top:8640;width:2674;height:250" filled="f" stroked="f">
              <v:textbox inset="0,0,0,0">
                <w:txbxContent>
                  <w:p w:rsidR="00DC7BCE" w:rsidRDefault="00A2671A">
                    <w:pPr>
                      <w:spacing w:line="249" w:lineRule="exact"/>
                      <w:ind w:left="377"/>
                      <w:rPr>
                        <w:sz w:val="24"/>
                      </w:rPr>
                    </w:pPr>
                    <w:r>
                      <w:rPr>
                        <w:sz w:val="24"/>
                      </w:rPr>
                      <w:t>组织过程资产保障</w:t>
                    </w:r>
                  </w:p>
                </w:txbxContent>
              </v:textbox>
            </v:shape>
            <v:shape id="_x0000_s1041" type="#_x0000_t202" style="position:absolute;left:6610;top:8197;width:2712;height:280" filled="f" strokeweight="1.9pt">
              <v:textbox inset="0,0,0,0">
                <w:txbxContent>
                  <w:p w:rsidR="00DC7BCE" w:rsidRDefault="00A2671A">
                    <w:pPr>
                      <w:spacing w:line="242" w:lineRule="exact"/>
                      <w:ind w:left="617"/>
                      <w:rPr>
                        <w:sz w:val="24"/>
                      </w:rPr>
                    </w:pPr>
                    <w:r>
                      <w:rPr>
                        <w:sz w:val="24"/>
                      </w:rPr>
                      <w:t>知识复用机制</w:t>
                    </w:r>
                  </w:p>
                </w:txbxContent>
              </v:textbox>
            </v:shape>
            <v:shape id="_x0000_s1040" type="#_x0000_t202" style="position:absolute;left:6610;top:7798;width:2724;height:248" filled="f" strokeweight="1.74pt">
              <v:textbox inset="0,0,0,0">
                <w:txbxContent>
                  <w:p w:rsidR="00DC7BCE" w:rsidRDefault="00A2671A">
                    <w:pPr>
                      <w:spacing w:line="212" w:lineRule="exact"/>
                      <w:ind w:left="625"/>
                      <w:rPr>
                        <w:sz w:val="24"/>
                      </w:rPr>
                    </w:pPr>
                    <w:r>
                      <w:rPr>
                        <w:sz w:val="24"/>
                      </w:rPr>
                      <w:t>交付安全保证</w:t>
                    </w:r>
                  </w:p>
                </w:txbxContent>
              </v:textbox>
            </v:shape>
            <v:shape id="_x0000_s1039" type="#_x0000_t202" style="position:absolute;left:6610;top:6934;width:2712;height:280" filled="f" strokeweight="1.9pt">
              <v:textbox inset="0,0,0,0">
                <w:txbxContent>
                  <w:p w:rsidR="00DC7BCE" w:rsidRDefault="00A2671A">
                    <w:pPr>
                      <w:spacing w:line="242" w:lineRule="exact"/>
                      <w:ind w:left="17"/>
                      <w:rPr>
                        <w:sz w:val="24"/>
                        <w:lang w:eastAsia="zh-CN"/>
                      </w:rPr>
                    </w:pPr>
                    <w:r>
                      <w:rPr>
                        <w:sz w:val="24"/>
                        <w:lang w:eastAsia="zh-CN"/>
                      </w:rPr>
                      <w:t>组织级项目管理体系保证</w:t>
                    </w:r>
                  </w:p>
                </w:txbxContent>
              </v:textbox>
            </v:shape>
            <v:shape id="_x0000_s1038" type="#_x0000_t202" style="position:absolute;left:6629;top:6513;width:2674;height:250" filled="f" stroked="f">
              <v:textbox inset="0,0,0,0">
                <w:txbxContent>
                  <w:p w:rsidR="00DC7BCE" w:rsidRDefault="00A2671A">
                    <w:pPr>
                      <w:spacing w:line="249" w:lineRule="exact"/>
                      <w:ind w:left="257"/>
                      <w:rPr>
                        <w:sz w:val="24"/>
                      </w:rPr>
                    </w:pPr>
                    <w:r>
                      <w:rPr>
                        <w:sz w:val="24"/>
                      </w:rPr>
                      <w:t>软件能力成熟度保证</w:t>
                    </w:r>
                  </w:p>
                </w:txbxContent>
              </v:textbox>
            </v:shape>
            <v:shape id="_x0000_s1037" type="#_x0000_t202" style="position:absolute;left:6629;top:5657;width:2674;height:250" filled="f" stroked="f">
              <v:textbox inset="0,0,0,0">
                <w:txbxContent>
                  <w:p w:rsidR="00DC7BCE" w:rsidRDefault="00A2671A">
                    <w:pPr>
                      <w:spacing w:line="250" w:lineRule="exact"/>
                      <w:ind w:left="857"/>
                      <w:rPr>
                        <w:sz w:val="24"/>
                      </w:rPr>
                    </w:pPr>
                    <w:r>
                      <w:rPr>
                        <w:sz w:val="24"/>
                      </w:rPr>
                      <w:t>质量保证</w:t>
                    </w:r>
                  </w:p>
                </w:txbxContent>
              </v:textbox>
            </v:shape>
            <v:shape id="_x0000_s1036" type="#_x0000_t202" style="position:absolute;left:6610;top:4774;width:2712;height:280" filled="f" strokeweight="1.9pt">
              <v:textbox inset="0,0,0,0">
                <w:txbxContent>
                  <w:p w:rsidR="00DC7BCE" w:rsidRDefault="00A2671A">
                    <w:pPr>
                      <w:spacing w:line="242" w:lineRule="exact"/>
                      <w:ind w:left="617"/>
                      <w:rPr>
                        <w:sz w:val="24"/>
                      </w:rPr>
                    </w:pPr>
                    <w:r>
                      <w:rPr>
                        <w:sz w:val="24"/>
                      </w:rPr>
                      <w:t>技术人员情况</w:t>
                    </w:r>
                  </w:p>
                </w:txbxContent>
              </v:textbox>
            </v:shape>
            <v:shape id="_x0000_s1035" type="#_x0000_t202" style="position:absolute;left:6633;top:4224;width:2649;height:380" filled="f" stroked="f">
              <v:textbox inset="0,0,0,0">
                <w:txbxContent>
                  <w:p w:rsidR="00DC7BCE" w:rsidRDefault="00A2671A">
                    <w:pPr>
                      <w:spacing w:before="21"/>
                      <w:ind w:left="605"/>
                      <w:rPr>
                        <w:sz w:val="24"/>
                      </w:rPr>
                    </w:pPr>
                    <w:r>
                      <w:rPr>
                        <w:sz w:val="24"/>
                      </w:rPr>
                      <w:t>软件质量保证</w:t>
                    </w:r>
                  </w:p>
                </w:txbxContent>
              </v:textbox>
            </v:shape>
            <v:shape id="_x0000_s1034" type="#_x0000_t202" style="position:absolute;left:6629;top:3786;width:2674;height:250" filled="f" stroked="f">
              <v:textbox inset="0,0,0,0">
                <w:txbxContent>
                  <w:p w:rsidR="00DC7BCE" w:rsidRDefault="00A2671A">
                    <w:pPr>
                      <w:spacing w:line="249" w:lineRule="exact"/>
                      <w:ind w:left="857"/>
                      <w:rPr>
                        <w:sz w:val="24"/>
                      </w:rPr>
                    </w:pPr>
                    <w:r>
                      <w:rPr>
                        <w:sz w:val="24"/>
                      </w:rPr>
                      <w:t>创新能力</w:t>
                    </w:r>
                  </w:p>
                </w:txbxContent>
              </v:textbox>
            </v:shape>
            <v:shape id="_x0000_s1033" type="#_x0000_t202" style="position:absolute;left:6610;top:3343;width:2712;height:280" filled="f" strokeweight="1.9pt">
              <v:textbox inset="0,0,0,0">
                <w:txbxContent>
                  <w:p w:rsidR="00DC7BCE" w:rsidRDefault="00A2671A">
                    <w:pPr>
                      <w:spacing w:line="242" w:lineRule="exact"/>
                      <w:ind w:left="257"/>
                      <w:rPr>
                        <w:sz w:val="24"/>
                      </w:rPr>
                    </w:pPr>
                    <w:r>
                      <w:rPr>
                        <w:sz w:val="24"/>
                      </w:rPr>
                      <w:t>资源数据库和知识库</w:t>
                    </w:r>
                  </w:p>
                </w:txbxContent>
              </v:textbox>
            </v:shape>
            <v:shape id="_x0000_s1032" type="#_x0000_t202" style="position:absolute;left:6629;top:2930;width:2674;height:250" filled="f" stroked="f">
              <v:textbox inset="0,0,0,0">
                <w:txbxContent>
                  <w:p w:rsidR="00DC7BCE" w:rsidRDefault="00A2671A">
                    <w:pPr>
                      <w:spacing w:line="249" w:lineRule="exact"/>
                      <w:ind w:left="497"/>
                      <w:rPr>
                        <w:sz w:val="24"/>
                      </w:rPr>
                    </w:pPr>
                    <w:r>
                      <w:rPr>
                        <w:sz w:val="24"/>
                      </w:rPr>
                      <w:t>开发工具和平台</w:t>
                    </w:r>
                  </w:p>
                </w:txbxContent>
              </v:textbox>
            </v:shape>
            <v:shape id="_x0000_s1031" type="#_x0000_t202" style="position:absolute;left:6610;top:2479;width:2712;height:280" filled="f" strokeweight="1.9pt">
              <v:textbox inset="0,0,0,0">
                <w:txbxContent>
                  <w:p w:rsidR="00DC7BCE" w:rsidRDefault="00A2671A">
                    <w:pPr>
                      <w:spacing w:line="242" w:lineRule="exact"/>
                      <w:ind w:left="497"/>
                      <w:rPr>
                        <w:sz w:val="24"/>
                      </w:rPr>
                    </w:pPr>
                    <w:r>
                      <w:rPr>
                        <w:sz w:val="24"/>
                      </w:rPr>
                      <w:t>中大型项目经验</w:t>
                    </w:r>
                  </w:p>
                </w:txbxContent>
              </v:textbox>
            </v:shape>
            <v:shape id="_x0000_s1030" type="#_x0000_t202" style="position:absolute;left:6610;top:2047;width:2712;height:280" filled="f" strokeweight="1.9pt">
              <v:textbox inset="0,0,0,0">
                <w:txbxContent>
                  <w:p w:rsidR="00DC7BCE" w:rsidRDefault="00A2671A">
                    <w:pPr>
                      <w:spacing w:line="242" w:lineRule="exact"/>
                      <w:ind w:left="857"/>
                      <w:rPr>
                        <w:sz w:val="24"/>
                      </w:rPr>
                    </w:pPr>
                    <w:r>
                      <w:rPr>
                        <w:sz w:val="24"/>
                      </w:rPr>
                      <w:t>研发成果</w:t>
                    </w:r>
                  </w:p>
                </w:txbxContent>
              </v:textbox>
            </v:shape>
            <v:shape id="_x0000_s1029" type="#_x0000_t202" style="position:absolute;left:6629;top:1626;width:2674;height:250" filled="f" stroked="f">
              <v:textbox inset="0,0,0,0">
                <w:txbxContent>
                  <w:p w:rsidR="00DC7BCE" w:rsidRDefault="00A2671A">
                    <w:pPr>
                      <w:spacing w:line="249" w:lineRule="exact"/>
                      <w:ind w:left="617"/>
                      <w:rPr>
                        <w:sz w:val="24"/>
                      </w:rPr>
                    </w:pPr>
                    <w:r>
                      <w:rPr>
                        <w:sz w:val="24"/>
                      </w:rPr>
                      <w:t>营业收入规模</w:t>
                    </w:r>
                  </w:p>
                </w:txbxContent>
              </v:textbox>
            </v:shape>
            <v:shape id="_x0000_s1028" type="#_x0000_t202" style="position:absolute;left:6610;top:751;width:2712;height:280" filled="f" strokeweight="1.9pt">
              <v:textbox inset="0,0,0,0">
                <w:txbxContent>
                  <w:p w:rsidR="00DC7BCE" w:rsidRDefault="00A2671A">
                    <w:pPr>
                      <w:spacing w:line="242" w:lineRule="exact"/>
                      <w:ind w:left="857"/>
                      <w:rPr>
                        <w:sz w:val="24"/>
                      </w:rPr>
                    </w:pPr>
                    <w:r>
                      <w:rPr>
                        <w:sz w:val="24"/>
                      </w:rPr>
                      <w:t>企业基础</w:t>
                    </w:r>
                  </w:p>
                </w:txbxContent>
              </v:textbox>
            </v:shape>
            <w10:wrap type="topAndBottom" anchorx="page"/>
          </v:group>
        </w:pict>
      </w:r>
      <w:r>
        <w:rPr>
          <w:lang w:eastAsia="zh-CN"/>
        </w:rPr>
        <w:t>交付能力要素采用树形结构予以表达。其中能力要素用</w:t>
      </w:r>
      <w:r>
        <w:rPr>
          <w:lang w:eastAsia="zh-CN"/>
        </w:rPr>
        <w:t>6</w:t>
      </w:r>
      <w:r>
        <w:rPr>
          <w:lang w:eastAsia="zh-CN"/>
        </w:rPr>
        <w:t>个维度集合来描述，交付能力要素关系如图</w:t>
      </w:r>
      <w:r>
        <w:rPr>
          <w:lang w:eastAsia="zh-CN"/>
        </w:rPr>
        <w:t>1</w:t>
      </w:r>
      <w:r>
        <w:rPr>
          <w:lang w:eastAsia="zh-CN"/>
        </w:rPr>
        <w:t>所示。</w:t>
      </w:r>
    </w:p>
    <w:p w:rsidR="00DC7BCE" w:rsidRDefault="00A2671A">
      <w:pPr>
        <w:pStyle w:val="a3"/>
        <w:tabs>
          <w:tab w:val="left" w:pos="850"/>
        </w:tabs>
        <w:spacing w:before="167"/>
        <w:ind w:left="324"/>
        <w:jc w:val="center"/>
        <w:rPr>
          <w:rFonts w:ascii="黑体" w:eastAsia="黑体"/>
        </w:rPr>
      </w:pPr>
      <w:r>
        <w:rPr>
          <w:rFonts w:ascii="黑体" w:eastAsia="黑体" w:hint="eastAsia"/>
        </w:rPr>
        <w:t>图</w:t>
      </w:r>
      <w:r>
        <w:rPr>
          <w:rFonts w:ascii="黑体" w:eastAsia="黑体" w:hint="eastAsia"/>
        </w:rPr>
        <w:t>1</w:t>
      </w:r>
      <w:r>
        <w:rPr>
          <w:rFonts w:ascii="黑体" w:eastAsia="黑体" w:hint="eastAsia"/>
        </w:rPr>
        <w:tab/>
      </w:r>
      <w:r>
        <w:rPr>
          <w:rFonts w:ascii="黑体" w:eastAsia="黑体" w:hint="eastAsia"/>
        </w:rPr>
        <w:t>交</w:t>
      </w:r>
      <w:r>
        <w:rPr>
          <w:rFonts w:ascii="黑体" w:eastAsia="黑体" w:hint="eastAsia"/>
          <w:spacing w:val="-3"/>
        </w:rPr>
        <w:t>付</w:t>
      </w:r>
      <w:r>
        <w:rPr>
          <w:rFonts w:ascii="黑体" w:eastAsia="黑体" w:hint="eastAsia"/>
        </w:rPr>
        <w:t>能</w:t>
      </w:r>
      <w:r>
        <w:rPr>
          <w:rFonts w:ascii="黑体" w:eastAsia="黑体" w:hint="eastAsia"/>
          <w:spacing w:val="-3"/>
        </w:rPr>
        <w:t>力</w:t>
      </w:r>
      <w:r>
        <w:rPr>
          <w:rFonts w:ascii="黑体" w:eastAsia="黑体" w:hint="eastAsia"/>
        </w:rPr>
        <w:t>模型</w:t>
      </w:r>
    </w:p>
    <w:p w:rsidR="00DC7BCE" w:rsidRDefault="00DC7BCE">
      <w:pPr>
        <w:pStyle w:val="a3"/>
        <w:spacing w:before="11"/>
        <w:ind w:left="0"/>
        <w:rPr>
          <w:rFonts w:ascii="黑体"/>
          <w:sz w:val="18"/>
        </w:rPr>
      </w:pPr>
    </w:p>
    <w:p w:rsidR="00DC7BCE" w:rsidRDefault="00A2671A">
      <w:pPr>
        <w:pStyle w:val="a4"/>
        <w:numPr>
          <w:ilvl w:val="0"/>
          <w:numId w:val="4"/>
        </w:numPr>
        <w:tabs>
          <w:tab w:val="left" w:pos="434"/>
          <w:tab w:val="left" w:pos="435"/>
        </w:tabs>
        <w:spacing w:before="1"/>
        <w:rPr>
          <w:rFonts w:ascii="黑体" w:eastAsia="黑体"/>
          <w:sz w:val="21"/>
        </w:rPr>
      </w:pPr>
      <w:bookmarkStart w:id="6" w:name="_bookmark5"/>
      <w:bookmarkEnd w:id="6"/>
      <w:r>
        <w:rPr>
          <w:rFonts w:ascii="黑体" w:eastAsia="黑体" w:hint="eastAsia"/>
          <w:spacing w:val="-3"/>
          <w:sz w:val="21"/>
        </w:rPr>
        <w:t>交付能力要素要求</w:t>
      </w:r>
    </w:p>
    <w:p w:rsidR="00DC7BCE" w:rsidRDefault="00DC7BCE">
      <w:pPr>
        <w:pStyle w:val="a3"/>
        <w:spacing w:before="1"/>
        <w:ind w:left="0"/>
        <w:rPr>
          <w:rFonts w:ascii="黑体"/>
          <w:sz w:val="19"/>
        </w:rPr>
      </w:pPr>
    </w:p>
    <w:p w:rsidR="00DC7BCE" w:rsidRDefault="00A2671A">
      <w:pPr>
        <w:pStyle w:val="a3"/>
        <w:spacing w:line="278" w:lineRule="auto"/>
        <w:ind w:left="118" w:right="208" w:firstLine="419"/>
        <w:rPr>
          <w:lang w:eastAsia="zh-CN"/>
        </w:rPr>
      </w:pPr>
      <w:r>
        <w:rPr>
          <w:spacing w:val="-8"/>
          <w:lang w:eastAsia="zh-CN"/>
        </w:rPr>
        <w:t>交付能力要素的维度包含基本能力、技术能力、人员能力、项目管理能力、财务和信用</w:t>
      </w:r>
      <w:r>
        <w:rPr>
          <w:spacing w:val="-5"/>
          <w:lang w:eastAsia="zh-CN"/>
        </w:rPr>
        <w:t>能力、履约能力。这些维度又被进一步分解为下一级的维度。</w:t>
      </w:r>
    </w:p>
    <w:p w:rsidR="00DC7BCE" w:rsidRDefault="00DC7BCE">
      <w:pPr>
        <w:spacing w:line="278" w:lineRule="auto"/>
        <w:rPr>
          <w:lang w:eastAsia="zh-CN"/>
        </w:rPr>
        <w:sectPr w:rsidR="00DC7BCE">
          <w:pgSz w:w="11920" w:h="16850"/>
          <w:pgMar w:top="1380" w:right="1580" w:bottom="1520" w:left="1680" w:header="0" w:footer="1327" w:gutter="0"/>
          <w:cols w:space="720"/>
        </w:sectPr>
      </w:pPr>
    </w:p>
    <w:p w:rsidR="00DC7BCE" w:rsidRDefault="00A2671A">
      <w:pPr>
        <w:pStyle w:val="a4"/>
        <w:numPr>
          <w:ilvl w:val="1"/>
          <w:numId w:val="4"/>
        </w:numPr>
        <w:tabs>
          <w:tab w:val="left" w:pos="643"/>
          <w:tab w:val="left" w:pos="644"/>
        </w:tabs>
        <w:spacing w:before="60"/>
        <w:ind w:left="643" w:hanging="526"/>
        <w:rPr>
          <w:rFonts w:ascii="黑体" w:eastAsia="黑体"/>
          <w:sz w:val="21"/>
        </w:rPr>
      </w:pPr>
      <w:bookmarkStart w:id="7" w:name="_bookmark6"/>
      <w:bookmarkEnd w:id="7"/>
      <w:r>
        <w:rPr>
          <w:rFonts w:ascii="黑体" w:eastAsia="黑体" w:hint="eastAsia"/>
          <w:spacing w:val="-2"/>
          <w:sz w:val="21"/>
        </w:rPr>
        <w:lastRenderedPageBreak/>
        <w:t>基本能力</w:t>
      </w:r>
    </w:p>
    <w:p w:rsidR="00DC7BCE" w:rsidRDefault="00A2671A">
      <w:pPr>
        <w:pStyle w:val="a4"/>
        <w:numPr>
          <w:ilvl w:val="2"/>
          <w:numId w:val="4"/>
        </w:numPr>
        <w:tabs>
          <w:tab w:val="left" w:pos="854"/>
          <w:tab w:val="left" w:pos="855"/>
        </w:tabs>
        <w:spacing w:before="123"/>
        <w:rPr>
          <w:rFonts w:ascii="黑体" w:eastAsia="黑体"/>
          <w:sz w:val="21"/>
        </w:rPr>
      </w:pPr>
      <w:bookmarkStart w:id="8" w:name="_bookmark7"/>
      <w:bookmarkEnd w:id="8"/>
      <w:r>
        <w:rPr>
          <w:rFonts w:ascii="黑体" w:eastAsia="黑体" w:hint="eastAsia"/>
          <w:spacing w:val="-3"/>
          <w:sz w:val="21"/>
        </w:rPr>
        <w:t>企业基础</w:t>
      </w:r>
    </w:p>
    <w:p w:rsidR="00DC7BCE" w:rsidRDefault="00A2671A">
      <w:pPr>
        <w:pStyle w:val="a3"/>
        <w:spacing w:before="124"/>
        <w:ind w:left="538"/>
        <w:rPr>
          <w:lang w:eastAsia="zh-CN"/>
        </w:rPr>
      </w:pPr>
      <w:r>
        <w:rPr>
          <w:lang w:eastAsia="zh-CN"/>
        </w:rPr>
        <w:t>软件服务商的企业基础条件包括以下内容：</w:t>
      </w:r>
    </w:p>
    <w:p w:rsidR="00DC7BCE" w:rsidRDefault="00A2671A">
      <w:pPr>
        <w:pStyle w:val="a4"/>
        <w:numPr>
          <w:ilvl w:val="3"/>
          <w:numId w:val="4"/>
        </w:numPr>
        <w:tabs>
          <w:tab w:val="left" w:pos="855"/>
        </w:tabs>
        <w:spacing w:before="43"/>
        <w:rPr>
          <w:sz w:val="21"/>
          <w:lang w:eastAsia="zh-CN"/>
        </w:rPr>
      </w:pPr>
      <w:r>
        <w:rPr>
          <w:spacing w:val="-3"/>
          <w:sz w:val="21"/>
          <w:lang w:eastAsia="zh-CN"/>
        </w:rPr>
        <w:t>中华人民共和国境内注册的企业法人，且注册时间大于</w:t>
      </w:r>
      <w:r>
        <w:rPr>
          <w:sz w:val="21"/>
          <w:lang w:eastAsia="zh-CN"/>
        </w:rPr>
        <w:t>2</w:t>
      </w:r>
      <w:r>
        <w:rPr>
          <w:spacing w:val="-3"/>
          <w:sz w:val="21"/>
          <w:lang w:eastAsia="zh-CN"/>
        </w:rPr>
        <w:t>年，产权关系明确；</w:t>
      </w:r>
    </w:p>
    <w:p w:rsidR="00DC7BCE" w:rsidRDefault="00A2671A">
      <w:pPr>
        <w:pStyle w:val="a4"/>
        <w:numPr>
          <w:ilvl w:val="3"/>
          <w:numId w:val="4"/>
        </w:numPr>
        <w:tabs>
          <w:tab w:val="left" w:pos="855"/>
        </w:tabs>
        <w:spacing w:before="45"/>
        <w:rPr>
          <w:sz w:val="21"/>
          <w:lang w:eastAsia="zh-CN"/>
        </w:rPr>
      </w:pPr>
      <w:r>
        <w:rPr>
          <w:spacing w:val="-3"/>
          <w:sz w:val="21"/>
          <w:lang w:eastAsia="zh-CN"/>
        </w:rPr>
        <w:t>注册资本和实收资本或所有者权益应具备一定的实力；</w:t>
      </w:r>
    </w:p>
    <w:p w:rsidR="00DC7BCE" w:rsidRDefault="00A2671A">
      <w:pPr>
        <w:pStyle w:val="a3"/>
        <w:spacing w:before="43"/>
        <w:ind w:left="538"/>
        <w:rPr>
          <w:lang w:eastAsia="zh-CN"/>
        </w:rPr>
      </w:pPr>
      <w:r>
        <w:rPr>
          <w:lang w:eastAsia="zh-CN"/>
        </w:rPr>
        <w:t>c</w:t>
      </w:r>
      <w:r>
        <w:rPr>
          <w:lang w:eastAsia="zh-CN"/>
        </w:rPr>
        <w:t>）软件服务商应通过了软件企业评估。</w:t>
      </w:r>
    </w:p>
    <w:p w:rsidR="00DC7BCE" w:rsidRDefault="00A2671A">
      <w:pPr>
        <w:pStyle w:val="a4"/>
        <w:numPr>
          <w:ilvl w:val="2"/>
          <w:numId w:val="4"/>
        </w:numPr>
        <w:tabs>
          <w:tab w:val="left" w:pos="854"/>
          <w:tab w:val="left" w:pos="855"/>
        </w:tabs>
        <w:spacing w:before="166"/>
        <w:rPr>
          <w:rFonts w:ascii="黑体" w:eastAsia="黑体"/>
          <w:sz w:val="21"/>
        </w:rPr>
      </w:pPr>
      <w:bookmarkStart w:id="9" w:name="_bookmark8"/>
      <w:bookmarkEnd w:id="9"/>
      <w:r>
        <w:rPr>
          <w:rFonts w:ascii="黑体" w:eastAsia="黑体" w:hint="eastAsia"/>
          <w:spacing w:val="-3"/>
          <w:sz w:val="21"/>
        </w:rPr>
        <w:t>人员规模</w:t>
      </w:r>
    </w:p>
    <w:p w:rsidR="00DC7BCE" w:rsidRDefault="00A2671A">
      <w:pPr>
        <w:pStyle w:val="a3"/>
        <w:spacing w:before="122"/>
        <w:ind w:left="538"/>
        <w:rPr>
          <w:lang w:eastAsia="zh-CN"/>
        </w:rPr>
      </w:pPr>
      <w:r>
        <w:rPr>
          <w:lang w:eastAsia="zh-CN"/>
        </w:rPr>
        <w:t>软件服务商的人员数量应具备一定的规模。</w:t>
      </w:r>
    </w:p>
    <w:p w:rsidR="00DC7BCE" w:rsidRDefault="00A2671A">
      <w:pPr>
        <w:pStyle w:val="a4"/>
        <w:numPr>
          <w:ilvl w:val="2"/>
          <w:numId w:val="4"/>
        </w:numPr>
        <w:tabs>
          <w:tab w:val="left" w:pos="854"/>
          <w:tab w:val="left" w:pos="855"/>
        </w:tabs>
        <w:spacing w:before="165"/>
        <w:rPr>
          <w:rFonts w:ascii="黑体" w:eastAsia="黑体"/>
          <w:sz w:val="21"/>
        </w:rPr>
      </w:pPr>
      <w:bookmarkStart w:id="10" w:name="_bookmark9"/>
      <w:bookmarkEnd w:id="10"/>
      <w:r>
        <w:rPr>
          <w:rFonts w:ascii="黑体" w:eastAsia="黑体" w:hint="eastAsia"/>
          <w:spacing w:val="-3"/>
          <w:sz w:val="21"/>
        </w:rPr>
        <w:t>营业收入规模</w:t>
      </w:r>
    </w:p>
    <w:p w:rsidR="00DC7BCE" w:rsidRDefault="00A2671A">
      <w:pPr>
        <w:pStyle w:val="a3"/>
        <w:spacing w:before="123"/>
        <w:ind w:left="538"/>
        <w:rPr>
          <w:lang w:eastAsia="zh-CN"/>
        </w:rPr>
      </w:pPr>
      <w:r>
        <w:rPr>
          <w:lang w:eastAsia="zh-CN"/>
        </w:rPr>
        <w:t>软件服务商的总收入具备一定的规模。</w:t>
      </w:r>
    </w:p>
    <w:p w:rsidR="00DC7BCE" w:rsidRDefault="00A2671A">
      <w:pPr>
        <w:pStyle w:val="a4"/>
        <w:numPr>
          <w:ilvl w:val="1"/>
          <w:numId w:val="4"/>
        </w:numPr>
        <w:tabs>
          <w:tab w:val="left" w:pos="643"/>
          <w:tab w:val="left" w:pos="644"/>
        </w:tabs>
        <w:spacing w:before="48"/>
        <w:ind w:left="643" w:hanging="526"/>
        <w:rPr>
          <w:rFonts w:ascii="黑体" w:eastAsia="黑体"/>
          <w:sz w:val="21"/>
        </w:rPr>
      </w:pPr>
      <w:bookmarkStart w:id="11" w:name="_bookmark10"/>
      <w:bookmarkEnd w:id="11"/>
      <w:r>
        <w:rPr>
          <w:rFonts w:ascii="黑体" w:eastAsia="黑体" w:hint="eastAsia"/>
          <w:spacing w:val="-2"/>
          <w:sz w:val="21"/>
        </w:rPr>
        <w:t>技术能力</w:t>
      </w:r>
    </w:p>
    <w:p w:rsidR="00DC7BCE" w:rsidRDefault="00DC7BCE">
      <w:pPr>
        <w:pStyle w:val="a3"/>
        <w:ind w:left="0"/>
        <w:rPr>
          <w:rFonts w:ascii="黑体"/>
          <w:sz w:val="20"/>
        </w:rPr>
      </w:pPr>
    </w:p>
    <w:p w:rsidR="00DC7BCE" w:rsidRDefault="00A2671A">
      <w:pPr>
        <w:pStyle w:val="a4"/>
        <w:numPr>
          <w:ilvl w:val="2"/>
          <w:numId w:val="4"/>
        </w:numPr>
        <w:tabs>
          <w:tab w:val="left" w:pos="854"/>
          <w:tab w:val="left" w:pos="855"/>
        </w:tabs>
        <w:spacing w:before="137"/>
        <w:rPr>
          <w:rFonts w:ascii="黑体" w:eastAsia="黑体"/>
          <w:sz w:val="21"/>
        </w:rPr>
      </w:pPr>
      <w:bookmarkStart w:id="12" w:name="_bookmark11"/>
      <w:bookmarkEnd w:id="12"/>
      <w:r>
        <w:rPr>
          <w:rFonts w:ascii="黑体" w:eastAsia="黑体" w:hint="eastAsia"/>
          <w:spacing w:val="-3"/>
          <w:sz w:val="21"/>
        </w:rPr>
        <w:t>研发成果</w:t>
      </w:r>
    </w:p>
    <w:p w:rsidR="00DC7BCE" w:rsidRDefault="00A2671A">
      <w:pPr>
        <w:pStyle w:val="a3"/>
        <w:spacing w:before="122"/>
        <w:ind w:left="538"/>
        <w:rPr>
          <w:lang w:eastAsia="zh-CN"/>
        </w:rPr>
      </w:pPr>
      <w:r>
        <w:rPr>
          <w:lang w:eastAsia="zh-CN"/>
        </w:rPr>
        <w:t>软件服务商的技术研发成果主要包括以下内容：</w:t>
      </w:r>
    </w:p>
    <w:p w:rsidR="00DC7BCE" w:rsidRDefault="00A2671A">
      <w:pPr>
        <w:pStyle w:val="a4"/>
        <w:numPr>
          <w:ilvl w:val="3"/>
          <w:numId w:val="4"/>
        </w:numPr>
        <w:tabs>
          <w:tab w:val="left" w:pos="855"/>
        </w:tabs>
        <w:spacing w:before="45"/>
        <w:rPr>
          <w:sz w:val="21"/>
          <w:lang w:eastAsia="zh-CN"/>
        </w:rPr>
      </w:pPr>
      <w:r>
        <w:rPr>
          <w:spacing w:val="-3"/>
          <w:sz w:val="21"/>
          <w:lang w:eastAsia="zh-CN"/>
        </w:rPr>
        <w:t>软件服务商所获得的软件著作权数量；</w:t>
      </w:r>
    </w:p>
    <w:p w:rsidR="00DC7BCE" w:rsidRDefault="00A2671A">
      <w:pPr>
        <w:pStyle w:val="a4"/>
        <w:numPr>
          <w:ilvl w:val="3"/>
          <w:numId w:val="4"/>
        </w:numPr>
        <w:tabs>
          <w:tab w:val="left" w:pos="855"/>
        </w:tabs>
        <w:spacing w:before="43"/>
        <w:rPr>
          <w:sz w:val="21"/>
          <w:lang w:eastAsia="zh-CN"/>
        </w:rPr>
      </w:pPr>
      <w:r>
        <w:rPr>
          <w:spacing w:val="-3"/>
          <w:sz w:val="21"/>
          <w:lang w:eastAsia="zh-CN"/>
        </w:rPr>
        <w:t>软件服务商获得的信息技术发明专利数量。</w:t>
      </w:r>
    </w:p>
    <w:p w:rsidR="00DC7BCE" w:rsidRDefault="00A2671A">
      <w:pPr>
        <w:pStyle w:val="a4"/>
        <w:numPr>
          <w:ilvl w:val="2"/>
          <w:numId w:val="4"/>
        </w:numPr>
        <w:tabs>
          <w:tab w:val="left" w:pos="854"/>
          <w:tab w:val="left" w:pos="855"/>
        </w:tabs>
        <w:spacing w:before="166"/>
        <w:rPr>
          <w:rFonts w:ascii="黑体" w:eastAsia="黑体"/>
          <w:sz w:val="21"/>
        </w:rPr>
      </w:pPr>
      <w:bookmarkStart w:id="13" w:name="_bookmark12"/>
      <w:bookmarkEnd w:id="13"/>
      <w:r>
        <w:rPr>
          <w:rFonts w:ascii="黑体" w:eastAsia="黑体" w:hint="eastAsia"/>
          <w:spacing w:val="-3"/>
          <w:sz w:val="21"/>
        </w:rPr>
        <w:t>中大型项目经验</w:t>
      </w:r>
    </w:p>
    <w:p w:rsidR="00DC7BCE" w:rsidRDefault="00A2671A">
      <w:pPr>
        <w:pStyle w:val="a3"/>
        <w:spacing w:before="122"/>
        <w:ind w:left="538"/>
        <w:rPr>
          <w:lang w:eastAsia="zh-CN"/>
        </w:rPr>
      </w:pPr>
      <w:r>
        <w:rPr>
          <w:lang w:eastAsia="zh-CN"/>
        </w:rPr>
        <w:t>软件服务商具有一定承接中大型项目的经验。</w:t>
      </w:r>
    </w:p>
    <w:p w:rsidR="00DC7BCE" w:rsidRDefault="00A2671A">
      <w:pPr>
        <w:pStyle w:val="a4"/>
        <w:numPr>
          <w:ilvl w:val="2"/>
          <w:numId w:val="4"/>
        </w:numPr>
        <w:tabs>
          <w:tab w:val="left" w:pos="854"/>
          <w:tab w:val="left" w:pos="855"/>
        </w:tabs>
        <w:spacing w:before="165"/>
        <w:rPr>
          <w:rFonts w:ascii="黑体" w:eastAsia="黑体"/>
          <w:sz w:val="21"/>
        </w:rPr>
      </w:pPr>
      <w:bookmarkStart w:id="14" w:name="_bookmark13"/>
      <w:bookmarkEnd w:id="14"/>
      <w:r>
        <w:rPr>
          <w:rFonts w:ascii="黑体" w:eastAsia="黑体" w:hint="eastAsia"/>
          <w:spacing w:val="-3"/>
          <w:sz w:val="21"/>
        </w:rPr>
        <w:t>开发工具和平台应用</w:t>
      </w:r>
    </w:p>
    <w:p w:rsidR="00DC7BCE" w:rsidRDefault="00A2671A">
      <w:pPr>
        <w:pStyle w:val="a3"/>
        <w:spacing w:before="123"/>
        <w:ind w:left="538"/>
        <w:rPr>
          <w:lang w:eastAsia="zh-CN"/>
        </w:rPr>
      </w:pPr>
      <w:r>
        <w:rPr>
          <w:lang w:eastAsia="zh-CN"/>
        </w:rPr>
        <w:t>软件服务商具备和使用的先进的开发工具和开发平台。</w:t>
      </w:r>
    </w:p>
    <w:p w:rsidR="00DC7BCE" w:rsidRDefault="00A2671A">
      <w:pPr>
        <w:pStyle w:val="a4"/>
        <w:numPr>
          <w:ilvl w:val="2"/>
          <w:numId w:val="4"/>
        </w:numPr>
        <w:tabs>
          <w:tab w:val="left" w:pos="854"/>
          <w:tab w:val="left" w:pos="855"/>
        </w:tabs>
        <w:spacing w:before="165"/>
        <w:rPr>
          <w:rFonts w:ascii="黑体" w:eastAsia="黑体"/>
          <w:sz w:val="21"/>
          <w:lang w:eastAsia="zh-CN"/>
        </w:rPr>
      </w:pPr>
      <w:bookmarkStart w:id="15" w:name="_bookmark14"/>
      <w:bookmarkEnd w:id="15"/>
      <w:r>
        <w:rPr>
          <w:rFonts w:ascii="黑体" w:eastAsia="黑体" w:hint="eastAsia"/>
          <w:spacing w:val="-3"/>
          <w:sz w:val="21"/>
          <w:lang w:eastAsia="zh-CN"/>
        </w:rPr>
        <w:t>资源数据库和知识库建设</w:t>
      </w:r>
    </w:p>
    <w:p w:rsidR="00DC7BCE" w:rsidRDefault="00A2671A">
      <w:pPr>
        <w:pStyle w:val="a3"/>
        <w:spacing w:before="122"/>
        <w:ind w:left="538"/>
        <w:rPr>
          <w:lang w:eastAsia="zh-CN"/>
        </w:rPr>
      </w:pPr>
      <w:r>
        <w:rPr>
          <w:lang w:eastAsia="zh-CN"/>
        </w:rPr>
        <w:t>软件服务商应建有资源数据库与知识库。</w:t>
      </w:r>
    </w:p>
    <w:p w:rsidR="00DC7BCE" w:rsidRDefault="00A2671A">
      <w:pPr>
        <w:pStyle w:val="a4"/>
        <w:numPr>
          <w:ilvl w:val="2"/>
          <w:numId w:val="4"/>
        </w:numPr>
        <w:tabs>
          <w:tab w:val="left" w:pos="854"/>
          <w:tab w:val="left" w:pos="855"/>
        </w:tabs>
        <w:spacing w:before="165"/>
        <w:rPr>
          <w:rFonts w:ascii="黑体" w:eastAsia="黑体"/>
          <w:sz w:val="21"/>
        </w:rPr>
      </w:pPr>
      <w:bookmarkStart w:id="16" w:name="_bookmark15"/>
      <w:bookmarkEnd w:id="16"/>
      <w:r>
        <w:rPr>
          <w:rFonts w:ascii="黑体" w:eastAsia="黑体" w:hint="eastAsia"/>
          <w:spacing w:val="-3"/>
          <w:sz w:val="21"/>
        </w:rPr>
        <w:t>创新能力</w:t>
      </w:r>
    </w:p>
    <w:p w:rsidR="00DC7BCE" w:rsidRDefault="00A2671A">
      <w:pPr>
        <w:pStyle w:val="a3"/>
        <w:spacing w:before="122"/>
        <w:ind w:left="538"/>
        <w:rPr>
          <w:lang w:eastAsia="zh-CN"/>
        </w:rPr>
      </w:pPr>
      <w:r>
        <w:rPr>
          <w:lang w:eastAsia="zh-CN"/>
        </w:rPr>
        <w:t>研发成果获得的国家、省级科技进步表彰以及全国性协会组织颁发的创新类奖项数量。</w:t>
      </w:r>
    </w:p>
    <w:p w:rsidR="00DC7BCE" w:rsidRDefault="00A2671A">
      <w:pPr>
        <w:pStyle w:val="a4"/>
        <w:numPr>
          <w:ilvl w:val="2"/>
          <w:numId w:val="4"/>
        </w:numPr>
        <w:tabs>
          <w:tab w:val="left" w:pos="854"/>
          <w:tab w:val="left" w:pos="855"/>
        </w:tabs>
        <w:spacing w:before="166"/>
        <w:rPr>
          <w:rFonts w:ascii="黑体" w:eastAsia="黑体"/>
          <w:sz w:val="21"/>
        </w:rPr>
      </w:pPr>
      <w:bookmarkStart w:id="17" w:name="_bookmark16"/>
      <w:bookmarkEnd w:id="17"/>
      <w:r>
        <w:rPr>
          <w:rFonts w:ascii="黑体" w:eastAsia="黑体" w:hint="eastAsia"/>
          <w:spacing w:val="-3"/>
          <w:sz w:val="21"/>
        </w:rPr>
        <w:t>软件质量保证</w:t>
      </w:r>
    </w:p>
    <w:p w:rsidR="00DC7BCE" w:rsidRDefault="00A2671A">
      <w:pPr>
        <w:pStyle w:val="a3"/>
        <w:spacing w:before="123" w:line="280" w:lineRule="auto"/>
        <w:ind w:left="118" w:right="209" w:firstLine="419"/>
        <w:rPr>
          <w:lang w:eastAsia="zh-CN"/>
        </w:rPr>
      </w:pPr>
      <w:r>
        <w:rPr>
          <w:spacing w:val="-10"/>
          <w:lang w:eastAsia="zh-CN"/>
        </w:rPr>
        <w:t>对交付软件的编译性、规范性、可维护性、可靠性、安全性等五个方面进行评估，通过</w:t>
      </w:r>
      <w:r>
        <w:rPr>
          <w:spacing w:val="-5"/>
          <w:lang w:eastAsia="zh-CN"/>
        </w:rPr>
        <w:t>评估情况来反映项目过程中的软件质量。</w:t>
      </w:r>
    </w:p>
    <w:p w:rsidR="00DC7BCE" w:rsidRDefault="00A2671A">
      <w:pPr>
        <w:pStyle w:val="a4"/>
        <w:numPr>
          <w:ilvl w:val="1"/>
          <w:numId w:val="4"/>
        </w:numPr>
        <w:tabs>
          <w:tab w:val="left" w:pos="643"/>
          <w:tab w:val="left" w:pos="644"/>
        </w:tabs>
        <w:spacing w:before="0" w:line="268" w:lineRule="exact"/>
        <w:ind w:left="643" w:hanging="526"/>
        <w:rPr>
          <w:rFonts w:ascii="黑体" w:eastAsia="黑体"/>
          <w:sz w:val="21"/>
        </w:rPr>
      </w:pPr>
      <w:r>
        <w:rPr>
          <w:rFonts w:ascii="黑体" w:eastAsia="黑体" w:hint="eastAsia"/>
          <w:spacing w:val="-2"/>
          <w:sz w:val="21"/>
        </w:rPr>
        <w:t>人员能力</w:t>
      </w:r>
    </w:p>
    <w:p w:rsidR="00DC7BCE" w:rsidRDefault="00DC7BCE">
      <w:pPr>
        <w:pStyle w:val="a3"/>
        <w:ind w:left="0"/>
        <w:rPr>
          <w:rFonts w:ascii="黑体"/>
          <w:sz w:val="20"/>
        </w:rPr>
      </w:pPr>
    </w:p>
    <w:p w:rsidR="00DC7BCE" w:rsidRDefault="00A2671A">
      <w:pPr>
        <w:pStyle w:val="a4"/>
        <w:numPr>
          <w:ilvl w:val="2"/>
          <w:numId w:val="4"/>
        </w:numPr>
        <w:tabs>
          <w:tab w:val="left" w:pos="854"/>
          <w:tab w:val="left" w:pos="855"/>
        </w:tabs>
        <w:spacing w:before="137"/>
        <w:rPr>
          <w:rFonts w:ascii="黑体" w:eastAsia="黑体"/>
          <w:sz w:val="21"/>
        </w:rPr>
      </w:pPr>
      <w:bookmarkStart w:id="18" w:name="_bookmark17"/>
      <w:bookmarkEnd w:id="18"/>
      <w:r>
        <w:rPr>
          <w:rFonts w:ascii="黑体" w:eastAsia="黑体" w:hint="eastAsia"/>
          <w:spacing w:val="-3"/>
          <w:sz w:val="21"/>
        </w:rPr>
        <w:t>技术人员</w:t>
      </w:r>
    </w:p>
    <w:p w:rsidR="00DC7BCE" w:rsidRDefault="00A2671A">
      <w:pPr>
        <w:pStyle w:val="a3"/>
        <w:spacing w:before="124"/>
        <w:ind w:left="538"/>
        <w:rPr>
          <w:lang w:eastAsia="zh-CN"/>
        </w:rPr>
      </w:pPr>
      <w:r>
        <w:rPr>
          <w:lang w:eastAsia="zh-CN"/>
        </w:rPr>
        <w:t>软件服务商的技术人员情况主要包括以下内容：</w:t>
      </w:r>
    </w:p>
    <w:p w:rsidR="00DC7BCE" w:rsidRDefault="00A2671A">
      <w:pPr>
        <w:pStyle w:val="a4"/>
        <w:numPr>
          <w:ilvl w:val="3"/>
          <w:numId w:val="4"/>
        </w:numPr>
        <w:tabs>
          <w:tab w:val="left" w:pos="855"/>
        </w:tabs>
        <w:spacing w:before="43"/>
        <w:rPr>
          <w:sz w:val="21"/>
          <w:lang w:eastAsia="zh-CN"/>
        </w:rPr>
      </w:pPr>
      <w:r>
        <w:rPr>
          <w:spacing w:val="-3"/>
          <w:sz w:val="21"/>
          <w:lang w:eastAsia="zh-CN"/>
        </w:rPr>
        <w:t>软件服务商具有高级职称技术人员数量。</w:t>
      </w:r>
    </w:p>
    <w:p w:rsidR="00DC7BCE" w:rsidRDefault="00A2671A">
      <w:pPr>
        <w:pStyle w:val="a4"/>
        <w:numPr>
          <w:ilvl w:val="3"/>
          <w:numId w:val="4"/>
        </w:numPr>
        <w:tabs>
          <w:tab w:val="left" w:pos="855"/>
        </w:tabs>
        <w:spacing w:before="45"/>
        <w:rPr>
          <w:sz w:val="21"/>
          <w:lang w:eastAsia="zh-CN"/>
        </w:rPr>
      </w:pPr>
      <w:r>
        <w:rPr>
          <w:spacing w:val="-3"/>
          <w:sz w:val="21"/>
          <w:lang w:eastAsia="zh-CN"/>
        </w:rPr>
        <w:t>软件服务商具有从事软件研发、软件运维的技术工作人员数量。</w:t>
      </w:r>
    </w:p>
    <w:p w:rsidR="00DC7BCE" w:rsidRDefault="00A2671A">
      <w:pPr>
        <w:pStyle w:val="a4"/>
        <w:numPr>
          <w:ilvl w:val="2"/>
          <w:numId w:val="4"/>
        </w:numPr>
        <w:tabs>
          <w:tab w:val="left" w:pos="854"/>
          <w:tab w:val="left" w:pos="855"/>
        </w:tabs>
        <w:spacing w:before="163"/>
        <w:rPr>
          <w:rFonts w:ascii="黑体" w:eastAsia="黑体"/>
          <w:sz w:val="21"/>
        </w:rPr>
      </w:pPr>
      <w:bookmarkStart w:id="19" w:name="_bookmark18"/>
      <w:bookmarkEnd w:id="19"/>
      <w:r>
        <w:rPr>
          <w:rFonts w:ascii="黑体" w:eastAsia="黑体" w:hint="eastAsia"/>
          <w:spacing w:val="-3"/>
          <w:sz w:val="21"/>
        </w:rPr>
        <w:t>人员稳定性</w:t>
      </w:r>
    </w:p>
    <w:p w:rsidR="00DC7BCE" w:rsidRDefault="00A2671A">
      <w:pPr>
        <w:pStyle w:val="a3"/>
        <w:spacing w:before="125"/>
        <w:ind w:left="538"/>
        <w:rPr>
          <w:lang w:eastAsia="zh-CN"/>
        </w:rPr>
      </w:pPr>
      <w:r>
        <w:rPr>
          <w:lang w:eastAsia="zh-CN"/>
        </w:rPr>
        <w:t>软件服务商的人员流动率应处于合理的范围。</w:t>
      </w:r>
    </w:p>
    <w:p w:rsidR="00DC7BCE" w:rsidRDefault="00A2671A">
      <w:pPr>
        <w:pStyle w:val="a4"/>
        <w:numPr>
          <w:ilvl w:val="1"/>
          <w:numId w:val="4"/>
        </w:numPr>
        <w:tabs>
          <w:tab w:val="left" w:pos="643"/>
          <w:tab w:val="left" w:pos="644"/>
        </w:tabs>
        <w:spacing w:before="46"/>
        <w:ind w:left="643" w:hanging="526"/>
        <w:rPr>
          <w:rFonts w:ascii="黑体" w:eastAsia="黑体"/>
          <w:sz w:val="21"/>
        </w:rPr>
      </w:pPr>
      <w:bookmarkStart w:id="20" w:name="_bookmark19"/>
      <w:bookmarkEnd w:id="20"/>
      <w:r>
        <w:rPr>
          <w:rFonts w:ascii="黑体" w:eastAsia="黑体" w:hint="eastAsia"/>
          <w:spacing w:val="-3"/>
          <w:sz w:val="21"/>
        </w:rPr>
        <w:t>项目管理能力</w:t>
      </w:r>
    </w:p>
    <w:p w:rsidR="00DC7BCE" w:rsidRDefault="00DC7BCE">
      <w:pPr>
        <w:rPr>
          <w:rFonts w:ascii="黑体" w:eastAsia="黑体"/>
          <w:sz w:val="21"/>
        </w:rPr>
        <w:sectPr w:rsidR="00DC7BCE">
          <w:pgSz w:w="11920" w:h="16850"/>
          <w:pgMar w:top="1380" w:right="1580" w:bottom="1520" w:left="1680" w:header="0" w:footer="1327" w:gutter="0"/>
          <w:cols w:space="720"/>
        </w:sectPr>
      </w:pPr>
    </w:p>
    <w:p w:rsidR="00DC7BCE" w:rsidRDefault="00A2671A">
      <w:pPr>
        <w:pStyle w:val="a4"/>
        <w:numPr>
          <w:ilvl w:val="2"/>
          <w:numId w:val="4"/>
        </w:numPr>
        <w:tabs>
          <w:tab w:val="left" w:pos="854"/>
          <w:tab w:val="left" w:pos="855"/>
        </w:tabs>
        <w:spacing w:before="60"/>
        <w:rPr>
          <w:rFonts w:ascii="黑体" w:eastAsia="黑体"/>
          <w:sz w:val="21"/>
        </w:rPr>
      </w:pPr>
      <w:bookmarkStart w:id="21" w:name="_bookmark20"/>
      <w:bookmarkEnd w:id="21"/>
      <w:r>
        <w:rPr>
          <w:rFonts w:ascii="黑体" w:eastAsia="黑体" w:hint="eastAsia"/>
          <w:spacing w:val="-3"/>
          <w:sz w:val="21"/>
        </w:rPr>
        <w:lastRenderedPageBreak/>
        <w:t>质量保证</w:t>
      </w:r>
    </w:p>
    <w:p w:rsidR="00DC7BCE" w:rsidRDefault="00A2671A">
      <w:pPr>
        <w:pStyle w:val="a3"/>
        <w:spacing w:before="123"/>
        <w:ind w:left="538"/>
        <w:rPr>
          <w:lang w:eastAsia="zh-CN"/>
        </w:rPr>
      </w:pPr>
      <w:r>
        <w:rPr>
          <w:lang w:eastAsia="zh-CN"/>
        </w:rPr>
        <w:t>软件服务商质量保证包括以下内容：</w:t>
      </w:r>
    </w:p>
    <w:p w:rsidR="00DC7BCE" w:rsidRDefault="00A2671A">
      <w:pPr>
        <w:pStyle w:val="a4"/>
        <w:numPr>
          <w:ilvl w:val="3"/>
          <w:numId w:val="4"/>
        </w:numPr>
        <w:tabs>
          <w:tab w:val="left" w:pos="855"/>
        </w:tabs>
        <w:spacing w:before="45"/>
        <w:rPr>
          <w:sz w:val="21"/>
          <w:lang w:eastAsia="zh-CN"/>
        </w:rPr>
      </w:pPr>
      <w:r>
        <w:rPr>
          <w:spacing w:val="-3"/>
          <w:sz w:val="21"/>
          <w:lang w:eastAsia="zh-CN"/>
        </w:rPr>
        <w:t>建立了企业质量管理体系；</w:t>
      </w:r>
    </w:p>
    <w:p w:rsidR="00DC7BCE" w:rsidRDefault="00A2671A">
      <w:pPr>
        <w:pStyle w:val="a4"/>
        <w:numPr>
          <w:ilvl w:val="3"/>
          <w:numId w:val="4"/>
        </w:numPr>
        <w:tabs>
          <w:tab w:val="left" w:pos="855"/>
        </w:tabs>
        <w:spacing w:before="43"/>
        <w:rPr>
          <w:sz w:val="21"/>
          <w:lang w:eastAsia="zh-CN"/>
        </w:rPr>
      </w:pPr>
      <w:r>
        <w:rPr>
          <w:spacing w:val="-3"/>
          <w:sz w:val="21"/>
          <w:lang w:eastAsia="zh-CN"/>
        </w:rPr>
        <w:t>获得质量管理体系证书在有效期内；</w:t>
      </w:r>
    </w:p>
    <w:p w:rsidR="00DC7BCE" w:rsidRDefault="00A2671A">
      <w:pPr>
        <w:pStyle w:val="a4"/>
        <w:numPr>
          <w:ilvl w:val="3"/>
          <w:numId w:val="4"/>
        </w:numPr>
        <w:tabs>
          <w:tab w:val="left" w:pos="855"/>
        </w:tabs>
        <w:spacing w:before="45"/>
        <w:rPr>
          <w:sz w:val="21"/>
          <w:lang w:eastAsia="zh-CN"/>
        </w:rPr>
      </w:pPr>
      <w:r>
        <w:rPr>
          <w:spacing w:val="-3"/>
          <w:sz w:val="21"/>
          <w:lang w:eastAsia="zh-CN"/>
        </w:rPr>
        <w:t>质量管理体系覆盖了软件服务的范围。</w:t>
      </w:r>
    </w:p>
    <w:p w:rsidR="00DC7BCE" w:rsidRDefault="00A2671A">
      <w:pPr>
        <w:pStyle w:val="a4"/>
        <w:numPr>
          <w:ilvl w:val="2"/>
          <w:numId w:val="4"/>
        </w:numPr>
        <w:tabs>
          <w:tab w:val="left" w:pos="854"/>
          <w:tab w:val="left" w:pos="855"/>
        </w:tabs>
        <w:spacing w:before="163"/>
        <w:rPr>
          <w:rFonts w:ascii="黑体" w:eastAsia="黑体"/>
          <w:sz w:val="21"/>
        </w:rPr>
      </w:pPr>
      <w:bookmarkStart w:id="22" w:name="_bookmark21"/>
      <w:bookmarkEnd w:id="22"/>
      <w:r>
        <w:rPr>
          <w:rFonts w:ascii="黑体" w:eastAsia="黑体" w:hint="eastAsia"/>
          <w:spacing w:val="-3"/>
          <w:sz w:val="21"/>
        </w:rPr>
        <w:t>项目管理人员</w:t>
      </w:r>
    </w:p>
    <w:p w:rsidR="00DC7BCE" w:rsidRDefault="00A2671A">
      <w:pPr>
        <w:pStyle w:val="a3"/>
        <w:spacing w:before="125"/>
        <w:ind w:left="538"/>
        <w:rPr>
          <w:lang w:eastAsia="zh-CN"/>
        </w:rPr>
      </w:pPr>
      <w:r>
        <w:rPr>
          <w:lang w:eastAsia="zh-CN"/>
        </w:rPr>
        <w:t>软件服务商具有与业务相匹配的项目管理人员的级别和数量。</w:t>
      </w:r>
    </w:p>
    <w:p w:rsidR="00DC7BCE" w:rsidRDefault="00A2671A">
      <w:pPr>
        <w:pStyle w:val="a4"/>
        <w:numPr>
          <w:ilvl w:val="0"/>
          <w:numId w:val="3"/>
        </w:numPr>
        <w:tabs>
          <w:tab w:val="left" w:pos="856"/>
        </w:tabs>
        <w:spacing w:before="43" w:line="280" w:lineRule="auto"/>
        <w:ind w:right="211" w:firstLine="419"/>
        <w:jc w:val="both"/>
        <w:rPr>
          <w:sz w:val="21"/>
          <w:lang w:eastAsia="zh-CN"/>
        </w:rPr>
      </w:pPr>
      <w:r>
        <w:rPr>
          <w:spacing w:val="-3"/>
          <w:sz w:val="21"/>
          <w:lang w:eastAsia="zh-CN"/>
        </w:rPr>
        <w:t>项目管理人员是指拥有项目经理证书或高级项目经理证书且在有效期内的人员。项目经理证书包括：</w:t>
      </w:r>
      <w:r>
        <w:rPr>
          <w:sz w:val="21"/>
          <w:lang w:eastAsia="zh-CN"/>
        </w:rPr>
        <w:t>PMI</w:t>
      </w:r>
      <w:r>
        <w:rPr>
          <w:spacing w:val="-2"/>
          <w:sz w:val="21"/>
          <w:lang w:eastAsia="zh-CN"/>
        </w:rPr>
        <w:t>认定的</w:t>
      </w:r>
      <w:r>
        <w:rPr>
          <w:sz w:val="21"/>
          <w:lang w:eastAsia="zh-CN"/>
        </w:rPr>
        <w:t>PMP</w:t>
      </w:r>
      <w:r>
        <w:rPr>
          <w:spacing w:val="-2"/>
          <w:sz w:val="21"/>
          <w:lang w:eastAsia="zh-CN"/>
        </w:rPr>
        <w:t>证书或</w:t>
      </w:r>
      <w:r>
        <w:rPr>
          <w:sz w:val="21"/>
          <w:lang w:eastAsia="zh-CN"/>
        </w:rPr>
        <w:t>ACP</w:t>
      </w:r>
      <w:r>
        <w:rPr>
          <w:spacing w:val="-3"/>
          <w:sz w:val="21"/>
          <w:lang w:eastAsia="zh-CN"/>
        </w:rPr>
        <w:t>证书、工业和信息化部认定的信息系统管理工程师证书、中国软件行业协会认定的软件项目</w:t>
      </w:r>
      <w:r>
        <w:rPr>
          <w:spacing w:val="-3"/>
          <w:sz w:val="21"/>
          <w:lang w:eastAsia="zh-CN"/>
        </w:rPr>
        <w:t>管理师从业人员证书。</w:t>
      </w:r>
    </w:p>
    <w:p w:rsidR="00DC7BCE" w:rsidRDefault="00A2671A">
      <w:pPr>
        <w:pStyle w:val="a4"/>
        <w:numPr>
          <w:ilvl w:val="0"/>
          <w:numId w:val="3"/>
        </w:numPr>
        <w:tabs>
          <w:tab w:val="left" w:pos="856"/>
        </w:tabs>
        <w:spacing w:before="0" w:line="278" w:lineRule="auto"/>
        <w:ind w:right="208" w:firstLine="419"/>
        <w:rPr>
          <w:sz w:val="21"/>
          <w:lang w:eastAsia="zh-CN"/>
        </w:rPr>
      </w:pPr>
      <w:r>
        <w:rPr>
          <w:spacing w:val="-4"/>
          <w:sz w:val="21"/>
          <w:lang w:eastAsia="zh-CN"/>
        </w:rPr>
        <w:t>高级项目经理资格证书包括：</w:t>
      </w:r>
      <w:r>
        <w:rPr>
          <w:spacing w:val="-8"/>
          <w:sz w:val="21"/>
          <w:lang w:eastAsia="zh-CN"/>
        </w:rPr>
        <w:t>PMI</w:t>
      </w:r>
      <w:r>
        <w:rPr>
          <w:spacing w:val="-3"/>
          <w:sz w:val="21"/>
          <w:lang w:eastAsia="zh-CN"/>
        </w:rPr>
        <w:t>认定的</w:t>
      </w:r>
      <w:r>
        <w:rPr>
          <w:sz w:val="21"/>
          <w:lang w:eastAsia="zh-CN"/>
        </w:rPr>
        <w:t>PgMP</w:t>
      </w:r>
      <w:r>
        <w:rPr>
          <w:spacing w:val="-7"/>
          <w:sz w:val="21"/>
          <w:lang w:eastAsia="zh-CN"/>
        </w:rPr>
        <w:t>证书、工业和信息化部认定的信息系</w:t>
      </w:r>
      <w:r>
        <w:rPr>
          <w:spacing w:val="-7"/>
          <w:sz w:val="21"/>
          <w:lang w:eastAsia="zh-CN"/>
        </w:rPr>
        <w:t xml:space="preserve"> </w:t>
      </w:r>
      <w:r>
        <w:rPr>
          <w:spacing w:val="-18"/>
          <w:sz w:val="21"/>
          <w:lang w:eastAsia="zh-CN"/>
        </w:rPr>
        <w:t>统项目管理师</w:t>
      </w:r>
      <w:r>
        <w:rPr>
          <w:sz w:val="21"/>
          <w:lang w:eastAsia="zh-CN"/>
        </w:rPr>
        <w:t>（</w:t>
      </w:r>
      <w:r>
        <w:rPr>
          <w:spacing w:val="-2"/>
          <w:sz w:val="21"/>
          <w:lang w:eastAsia="zh-CN"/>
        </w:rPr>
        <w:t>高级</w:t>
      </w:r>
      <w:r>
        <w:rPr>
          <w:spacing w:val="-101"/>
          <w:sz w:val="21"/>
          <w:lang w:eastAsia="zh-CN"/>
        </w:rPr>
        <w:t>）</w:t>
      </w:r>
      <w:r>
        <w:rPr>
          <w:spacing w:val="-12"/>
          <w:sz w:val="21"/>
          <w:lang w:eastAsia="zh-CN"/>
        </w:rPr>
        <w:t>证书、中国软件行业协会认定的软件项目管理师高级能力从业人员证书</w:t>
      </w:r>
      <w:r>
        <w:rPr>
          <w:sz w:val="21"/>
          <w:lang w:eastAsia="zh-CN"/>
        </w:rPr>
        <w:t>。</w:t>
      </w:r>
    </w:p>
    <w:p w:rsidR="00DC7BCE" w:rsidRDefault="00A2671A">
      <w:pPr>
        <w:pStyle w:val="a4"/>
        <w:numPr>
          <w:ilvl w:val="2"/>
          <w:numId w:val="4"/>
        </w:numPr>
        <w:tabs>
          <w:tab w:val="left" w:pos="854"/>
          <w:tab w:val="left" w:pos="855"/>
        </w:tabs>
        <w:spacing w:before="119"/>
        <w:rPr>
          <w:rFonts w:ascii="黑体" w:eastAsia="黑体"/>
          <w:sz w:val="21"/>
        </w:rPr>
      </w:pPr>
      <w:bookmarkStart w:id="23" w:name="_bookmark22"/>
      <w:bookmarkEnd w:id="23"/>
      <w:r>
        <w:rPr>
          <w:rFonts w:ascii="黑体" w:eastAsia="黑体" w:hint="eastAsia"/>
          <w:spacing w:val="-3"/>
          <w:sz w:val="21"/>
        </w:rPr>
        <w:t>软件能力成熟度等级</w:t>
      </w:r>
    </w:p>
    <w:p w:rsidR="00DC7BCE" w:rsidRDefault="00A2671A">
      <w:pPr>
        <w:pStyle w:val="a3"/>
        <w:spacing w:before="122"/>
        <w:ind w:left="538"/>
        <w:rPr>
          <w:lang w:eastAsia="zh-CN"/>
        </w:rPr>
      </w:pPr>
      <w:r>
        <w:rPr>
          <w:lang w:eastAsia="zh-CN"/>
        </w:rPr>
        <w:t>软件服务商获得软件能力成熟度等级情况。</w:t>
      </w:r>
    </w:p>
    <w:p w:rsidR="00DC7BCE" w:rsidRDefault="00A2671A">
      <w:pPr>
        <w:pStyle w:val="a4"/>
        <w:numPr>
          <w:ilvl w:val="2"/>
          <w:numId w:val="4"/>
        </w:numPr>
        <w:tabs>
          <w:tab w:val="left" w:pos="854"/>
          <w:tab w:val="left" w:pos="855"/>
        </w:tabs>
        <w:spacing w:before="165"/>
        <w:rPr>
          <w:rFonts w:ascii="黑体" w:eastAsia="黑体"/>
          <w:sz w:val="21"/>
        </w:rPr>
      </w:pPr>
      <w:bookmarkStart w:id="24" w:name="_bookmark23"/>
      <w:bookmarkEnd w:id="24"/>
      <w:r>
        <w:rPr>
          <w:rFonts w:ascii="黑体" w:eastAsia="黑体" w:hint="eastAsia"/>
          <w:spacing w:val="-3"/>
          <w:sz w:val="21"/>
        </w:rPr>
        <w:t>组织级项目管理体系</w:t>
      </w:r>
    </w:p>
    <w:p w:rsidR="00DC7BCE" w:rsidRDefault="00A2671A">
      <w:pPr>
        <w:pStyle w:val="a3"/>
        <w:spacing w:before="122"/>
        <w:ind w:left="538"/>
        <w:rPr>
          <w:lang w:eastAsia="zh-CN"/>
        </w:rPr>
      </w:pPr>
      <w:r>
        <w:rPr>
          <w:lang w:eastAsia="zh-CN"/>
        </w:rPr>
        <w:t>软件服务商的组织级项目管理体系建设情况，并具有支撑项目管理信息化的系统。</w:t>
      </w:r>
    </w:p>
    <w:p w:rsidR="00DC7BCE" w:rsidRDefault="00A2671A">
      <w:pPr>
        <w:pStyle w:val="a4"/>
        <w:numPr>
          <w:ilvl w:val="2"/>
          <w:numId w:val="4"/>
        </w:numPr>
        <w:tabs>
          <w:tab w:val="left" w:pos="854"/>
          <w:tab w:val="left" w:pos="855"/>
        </w:tabs>
        <w:spacing w:before="166"/>
        <w:rPr>
          <w:rFonts w:ascii="黑体" w:eastAsia="黑体"/>
          <w:sz w:val="21"/>
        </w:rPr>
      </w:pPr>
      <w:bookmarkStart w:id="25" w:name="_bookmark24"/>
      <w:bookmarkEnd w:id="25"/>
      <w:r>
        <w:rPr>
          <w:rFonts w:ascii="黑体" w:eastAsia="黑体" w:hint="eastAsia"/>
          <w:spacing w:val="-3"/>
          <w:sz w:val="21"/>
        </w:rPr>
        <w:t>项目级管理能力</w:t>
      </w:r>
    </w:p>
    <w:p w:rsidR="00DC7BCE" w:rsidRDefault="00A2671A">
      <w:pPr>
        <w:pStyle w:val="a3"/>
        <w:spacing w:before="122" w:line="244" w:lineRule="auto"/>
        <w:ind w:left="118" w:right="106" w:firstLine="419"/>
        <w:rPr>
          <w:lang w:eastAsia="zh-CN"/>
        </w:rPr>
      </w:pPr>
      <w:r>
        <w:rPr>
          <w:lang w:eastAsia="zh-CN"/>
        </w:rPr>
        <w:t>软件服务商应当具备与其业务规模相当的项目管理能力，主要体现在计划与需求管理、风险管控、度量分析等方面。</w:t>
      </w:r>
    </w:p>
    <w:p w:rsidR="00DC7BCE" w:rsidRDefault="00A2671A">
      <w:pPr>
        <w:pStyle w:val="a4"/>
        <w:numPr>
          <w:ilvl w:val="2"/>
          <w:numId w:val="4"/>
        </w:numPr>
        <w:tabs>
          <w:tab w:val="left" w:pos="854"/>
          <w:tab w:val="left" w:pos="855"/>
        </w:tabs>
        <w:spacing w:before="116"/>
        <w:rPr>
          <w:rFonts w:ascii="黑体" w:eastAsia="黑体"/>
          <w:sz w:val="21"/>
        </w:rPr>
      </w:pPr>
      <w:bookmarkStart w:id="26" w:name="_bookmark25"/>
      <w:bookmarkEnd w:id="26"/>
      <w:r>
        <w:rPr>
          <w:rFonts w:ascii="黑体" w:eastAsia="黑体" w:hint="eastAsia"/>
          <w:spacing w:val="-3"/>
          <w:sz w:val="21"/>
        </w:rPr>
        <w:t>交付安全保证</w:t>
      </w:r>
    </w:p>
    <w:p w:rsidR="00DC7BCE" w:rsidRDefault="00A2671A">
      <w:pPr>
        <w:pStyle w:val="a3"/>
        <w:spacing w:before="125"/>
        <w:ind w:left="538"/>
        <w:rPr>
          <w:lang w:eastAsia="zh-CN"/>
        </w:rPr>
      </w:pPr>
      <w:r>
        <w:rPr>
          <w:lang w:eastAsia="zh-CN"/>
        </w:rPr>
        <w:t>软件服务商应当制定安全交付保证机制，如：获得安全等级保护认证等。</w:t>
      </w:r>
    </w:p>
    <w:p w:rsidR="00DC7BCE" w:rsidRDefault="00A2671A">
      <w:pPr>
        <w:pStyle w:val="a4"/>
        <w:numPr>
          <w:ilvl w:val="2"/>
          <w:numId w:val="4"/>
        </w:numPr>
        <w:tabs>
          <w:tab w:val="left" w:pos="854"/>
          <w:tab w:val="left" w:pos="855"/>
        </w:tabs>
        <w:spacing w:before="122"/>
        <w:rPr>
          <w:rFonts w:ascii="黑体" w:eastAsia="黑体"/>
          <w:sz w:val="21"/>
        </w:rPr>
      </w:pPr>
      <w:bookmarkStart w:id="27" w:name="_bookmark26"/>
      <w:bookmarkEnd w:id="27"/>
      <w:r>
        <w:rPr>
          <w:rFonts w:ascii="黑体" w:eastAsia="黑体" w:hint="eastAsia"/>
          <w:spacing w:val="-3"/>
          <w:sz w:val="21"/>
        </w:rPr>
        <w:t>知识复用机制</w:t>
      </w:r>
    </w:p>
    <w:p w:rsidR="00DC7BCE" w:rsidRDefault="00A2671A">
      <w:pPr>
        <w:pStyle w:val="a3"/>
        <w:spacing w:before="124"/>
        <w:ind w:left="538"/>
        <w:rPr>
          <w:lang w:eastAsia="zh-CN"/>
        </w:rPr>
      </w:pPr>
      <w:r>
        <w:rPr>
          <w:lang w:eastAsia="zh-CN"/>
        </w:rPr>
        <w:t>软件服务商应当建立了完备的知识复用机制。</w:t>
      </w:r>
    </w:p>
    <w:p w:rsidR="00DC7BCE" w:rsidRDefault="00A2671A">
      <w:pPr>
        <w:pStyle w:val="a4"/>
        <w:numPr>
          <w:ilvl w:val="2"/>
          <w:numId w:val="4"/>
        </w:numPr>
        <w:tabs>
          <w:tab w:val="left" w:pos="854"/>
          <w:tab w:val="left" w:pos="855"/>
        </w:tabs>
        <w:spacing w:before="123"/>
        <w:rPr>
          <w:rFonts w:ascii="黑体" w:eastAsia="黑体"/>
          <w:sz w:val="21"/>
        </w:rPr>
      </w:pPr>
      <w:bookmarkStart w:id="28" w:name="_bookmark27"/>
      <w:bookmarkEnd w:id="28"/>
      <w:r>
        <w:rPr>
          <w:rFonts w:ascii="黑体" w:eastAsia="黑体" w:hint="eastAsia"/>
          <w:spacing w:val="-3"/>
          <w:sz w:val="21"/>
        </w:rPr>
        <w:t>组织过程资产保证</w:t>
      </w:r>
    </w:p>
    <w:p w:rsidR="00DC7BCE" w:rsidRDefault="00A2671A">
      <w:pPr>
        <w:pStyle w:val="a3"/>
        <w:spacing w:before="124"/>
        <w:ind w:left="538"/>
        <w:rPr>
          <w:lang w:eastAsia="zh-CN"/>
        </w:rPr>
      </w:pPr>
      <w:r>
        <w:rPr>
          <w:lang w:eastAsia="zh-CN"/>
        </w:rPr>
        <w:t>软件服务商的组织过程资产处于受控状态。</w:t>
      </w:r>
    </w:p>
    <w:p w:rsidR="00DC7BCE" w:rsidRDefault="00A2671A">
      <w:pPr>
        <w:pStyle w:val="a4"/>
        <w:numPr>
          <w:ilvl w:val="1"/>
          <w:numId w:val="4"/>
        </w:numPr>
        <w:tabs>
          <w:tab w:val="left" w:pos="643"/>
          <w:tab w:val="left" w:pos="644"/>
        </w:tabs>
        <w:spacing w:before="45"/>
        <w:ind w:left="643" w:hanging="526"/>
        <w:rPr>
          <w:rFonts w:ascii="黑体" w:eastAsia="黑体"/>
          <w:sz w:val="21"/>
        </w:rPr>
      </w:pPr>
      <w:bookmarkStart w:id="29" w:name="_bookmark28"/>
      <w:bookmarkEnd w:id="29"/>
      <w:r>
        <w:rPr>
          <w:rFonts w:ascii="黑体" w:eastAsia="黑体" w:hint="eastAsia"/>
          <w:spacing w:val="-2"/>
          <w:sz w:val="21"/>
        </w:rPr>
        <w:t>财务状况</w:t>
      </w:r>
    </w:p>
    <w:p w:rsidR="00DC7BCE" w:rsidRDefault="00DC7BCE">
      <w:pPr>
        <w:pStyle w:val="a3"/>
        <w:ind w:left="0"/>
        <w:rPr>
          <w:rFonts w:ascii="黑体"/>
          <w:sz w:val="20"/>
        </w:rPr>
      </w:pPr>
    </w:p>
    <w:p w:rsidR="00DC7BCE" w:rsidRDefault="00A2671A">
      <w:pPr>
        <w:pStyle w:val="a4"/>
        <w:numPr>
          <w:ilvl w:val="2"/>
          <w:numId w:val="4"/>
        </w:numPr>
        <w:tabs>
          <w:tab w:val="left" w:pos="854"/>
          <w:tab w:val="left" w:pos="855"/>
        </w:tabs>
        <w:spacing w:before="138"/>
        <w:rPr>
          <w:rFonts w:ascii="黑体" w:eastAsia="黑体"/>
          <w:sz w:val="21"/>
        </w:rPr>
      </w:pPr>
      <w:bookmarkStart w:id="30" w:name="_bookmark29"/>
      <w:bookmarkEnd w:id="30"/>
      <w:r>
        <w:rPr>
          <w:rFonts w:ascii="黑体" w:eastAsia="黑体" w:hint="eastAsia"/>
          <w:spacing w:val="-3"/>
          <w:sz w:val="21"/>
        </w:rPr>
        <w:t>财务状况</w:t>
      </w:r>
    </w:p>
    <w:p w:rsidR="00DC7BCE" w:rsidRDefault="00A2671A">
      <w:pPr>
        <w:pStyle w:val="a3"/>
        <w:spacing w:before="125" w:line="278" w:lineRule="auto"/>
        <w:ind w:left="118" w:right="208" w:firstLine="419"/>
        <w:rPr>
          <w:lang w:eastAsia="zh-CN"/>
        </w:rPr>
      </w:pPr>
      <w:r>
        <w:rPr>
          <w:spacing w:val="-8"/>
          <w:lang w:eastAsia="zh-CN"/>
        </w:rPr>
        <w:t>软件服务商的软件收入状况、软件及信息服务收入占比情况，净利润、净利润率，及各</w:t>
      </w:r>
      <w:r>
        <w:rPr>
          <w:spacing w:val="-5"/>
          <w:lang w:eastAsia="zh-CN"/>
        </w:rPr>
        <w:t>项的增长情况应处于正常状况。</w:t>
      </w:r>
    </w:p>
    <w:p w:rsidR="00DC7BCE" w:rsidRDefault="00A2671A">
      <w:pPr>
        <w:pStyle w:val="a4"/>
        <w:numPr>
          <w:ilvl w:val="2"/>
          <w:numId w:val="4"/>
        </w:numPr>
        <w:tabs>
          <w:tab w:val="left" w:pos="854"/>
          <w:tab w:val="left" w:pos="855"/>
        </w:tabs>
        <w:spacing w:before="122"/>
        <w:rPr>
          <w:rFonts w:ascii="黑体" w:eastAsia="黑体"/>
          <w:sz w:val="21"/>
        </w:rPr>
      </w:pPr>
      <w:bookmarkStart w:id="31" w:name="_bookmark30"/>
      <w:bookmarkEnd w:id="31"/>
      <w:r>
        <w:rPr>
          <w:rFonts w:ascii="黑体" w:eastAsia="黑体" w:hint="eastAsia"/>
          <w:spacing w:val="-3"/>
          <w:sz w:val="21"/>
        </w:rPr>
        <w:t>研发投入</w:t>
      </w:r>
    </w:p>
    <w:p w:rsidR="00DC7BCE" w:rsidRDefault="00A2671A">
      <w:pPr>
        <w:pStyle w:val="a3"/>
        <w:spacing w:before="122"/>
        <w:ind w:left="538"/>
        <w:rPr>
          <w:lang w:eastAsia="zh-CN"/>
        </w:rPr>
      </w:pPr>
      <w:r>
        <w:rPr>
          <w:lang w:eastAsia="zh-CN"/>
        </w:rPr>
        <w:t>软件服务商研发投入、研发投入占营业收入的比率应大于</w:t>
      </w:r>
      <w:r>
        <w:rPr>
          <w:lang w:eastAsia="zh-CN"/>
        </w:rPr>
        <w:t>6%</w:t>
      </w:r>
      <w:r>
        <w:rPr>
          <w:lang w:eastAsia="zh-CN"/>
        </w:rPr>
        <w:t>。</w:t>
      </w:r>
    </w:p>
    <w:p w:rsidR="00DC7BCE" w:rsidRDefault="00A2671A">
      <w:pPr>
        <w:pStyle w:val="a4"/>
        <w:numPr>
          <w:ilvl w:val="1"/>
          <w:numId w:val="4"/>
        </w:numPr>
        <w:tabs>
          <w:tab w:val="left" w:pos="643"/>
          <w:tab w:val="left" w:pos="644"/>
        </w:tabs>
        <w:spacing w:before="48"/>
        <w:ind w:left="643" w:hanging="526"/>
        <w:rPr>
          <w:rFonts w:ascii="黑体" w:eastAsia="黑体"/>
          <w:sz w:val="21"/>
        </w:rPr>
      </w:pPr>
      <w:bookmarkStart w:id="32" w:name="_bookmark31"/>
      <w:bookmarkEnd w:id="32"/>
      <w:r>
        <w:rPr>
          <w:rFonts w:ascii="黑体" w:eastAsia="黑体" w:hint="eastAsia"/>
          <w:spacing w:val="-3"/>
          <w:sz w:val="21"/>
        </w:rPr>
        <w:t>信用与履约能力</w:t>
      </w:r>
    </w:p>
    <w:p w:rsidR="00DC7BCE" w:rsidRDefault="00DC7BCE">
      <w:pPr>
        <w:pStyle w:val="a3"/>
        <w:ind w:left="0"/>
        <w:rPr>
          <w:rFonts w:ascii="黑体"/>
          <w:sz w:val="20"/>
        </w:rPr>
      </w:pPr>
    </w:p>
    <w:p w:rsidR="00DC7BCE" w:rsidRDefault="00A2671A">
      <w:pPr>
        <w:pStyle w:val="a4"/>
        <w:numPr>
          <w:ilvl w:val="2"/>
          <w:numId w:val="4"/>
        </w:numPr>
        <w:tabs>
          <w:tab w:val="left" w:pos="854"/>
          <w:tab w:val="left" w:pos="855"/>
        </w:tabs>
        <w:spacing w:before="137"/>
        <w:rPr>
          <w:rFonts w:ascii="黑体" w:eastAsia="黑体"/>
          <w:sz w:val="21"/>
        </w:rPr>
      </w:pPr>
      <w:bookmarkStart w:id="33" w:name="_bookmark32"/>
      <w:bookmarkEnd w:id="33"/>
      <w:r>
        <w:rPr>
          <w:rFonts w:ascii="黑体" w:eastAsia="黑体" w:hint="eastAsia"/>
          <w:spacing w:val="-2"/>
          <w:sz w:val="21"/>
        </w:rPr>
        <w:t>项目</w:t>
      </w:r>
      <w:r>
        <w:rPr>
          <w:rFonts w:ascii="黑体" w:eastAsia="黑体" w:hint="eastAsia"/>
          <w:sz w:val="21"/>
        </w:rPr>
        <w:t>/</w:t>
      </w:r>
      <w:r>
        <w:rPr>
          <w:rFonts w:ascii="黑体" w:eastAsia="黑体" w:hint="eastAsia"/>
          <w:spacing w:val="-3"/>
          <w:sz w:val="21"/>
        </w:rPr>
        <w:t>产品经验</w:t>
      </w:r>
    </w:p>
    <w:p w:rsidR="00DC7BCE" w:rsidRDefault="00A2671A">
      <w:pPr>
        <w:pStyle w:val="a3"/>
        <w:spacing w:before="122"/>
        <w:ind w:left="538"/>
        <w:rPr>
          <w:lang w:eastAsia="zh-CN"/>
        </w:rPr>
      </w:pPr>
      <w:r>
        <w:rPr>
          <w:lang w:eastAsia="zh-CN"/>
        </w:rPr>
        <w:t>软件服务商在对应核心业务领域中，实施项目或软件产品研发具有一定的年限。</w:t>
      </w:r>
    </w:p>
    <w:p w:rsidR="00DC7BCE" w:rsidRDefault="00A2671A">
      <w:pPr>
        <w:pStyle w:val="a4"/>
        <w:numPr>
          <w:ilvl w:val="2"/>
          <w:numId w:val="4"/>
        </w:numPr>
        <w:tabs>
          <w:tab w:val="left" w:pos="854"/>
          <w:tab w:val="left" w:pos="855"/>
        </w:tabs>
        <w:spacing w:before="166"/>
        <w:rPr>
          <w:rFonts w:ascii="黑体" w:eastAsia="黑体"/>
          <w:sz w:val="21"/>
        </w:rPr>
      </w:pPr>
      <w:bookmarkStart w:id="34" w:name="_bookmark33"/>
      <w:bookmarkEnd w:id="34"/>
      <w:r>
        <w:rPr>
          <w:rFonts w:ascii="黑体" w:eastAsia="黑体" w:hint="eastAsia"/>
          <w:spacing w:val="-3"/>
          <w:sz w:val="21"/>
        </w:rPr>
        <w:t>信用状况</w:t>
      </w:r>
    </w:p>
    <w:p w:rsidR="00DC7BCE" w:rsidRDefault="00DC7BCE">
      <w:pPr>
        <w:rPr>
          <w:rFonts w:ascii="黑体" w:eastAsia="黑体"/>
          <w:sz w:val="21"/>
        </w:rPr>
        <w:sectPr w:rsidR="00DC7BCE">
          <w:pgSz w:w="11920" w:h="16850"/>
          <w:pgMar w:top="1380" w:right="1580" w:bottom="1520" w:left="1680" w:header="0" w:footer="1327" w:gutter="0"/>
          <w:cols w:space="720"/>
        </w:sectPr>
      </w:pPr>
    </w:p>
    <w:p w:rsidR="00DC7BCE" w:rsidRDefault="00A2671A">
      <w:pPr>
        <w:pStyle w:val="a3"/>
        <w:spacing w:before="60" w:line="278" w:lineRule="auto"/>
        <w:ind w:left="118" w:right="209" w:firstLine="419"/>
      </w:pPr>
      <w:r>
        <w:rPr>
          <w:spacing w:val="-12"/>
          <w:lang w:eastAsia="zh-CN"/>
        </w:rPr>
        <w:lastRenderedPageBreak/>
        <w:t>软件服务商信用要求，应是中国软件行业协会信用评价的或其它有资质的信用评价机构</w:t>
      </w:r>
      <w:r>
        <w:rPr>
          <w:spacing w:val="-9"/>
          <w:lang w:eastAsia="zh-CN"/>
        </w:rPr>
        <w:t>评价的</w:t>
      </w:r>
      <w:r>
        <w:rPr>
          <w:lang w:eastAsia="zh-CN"/>
        </w:rPr>
        <w:t>AA</w:t>
      </w:r>
      <w:r>
        <w:rPr>
          <w:spacing w:val="-3"/>
          <w:lang w:eastAsia="zh-CN"/>
        </w:rPr>
        <w:t>级以上的组织、银行资信状况应满足评估指标要求。</w:t>
      </w:r>
      <w:r>
        <w:rPr>
          <w:spacing w:val="-3"/>
        </w:rPr>
        <w:t>并且不在以下名单中：</w:t>
      </w:r>
    </w:p>
    <w:p w:rsidR="00DC7BCE" w:rsidRDefault="00A2671A">
      <w:pPr>
        <w:pStyle w:val="a4"/>
        <w:numPr>
          <w:ilvl w:val="3"/>
          <w:numId w:val="4"/>
        </w:numPr>
        <w:tabs>
          <w:tab w:val="left" w:pos="855"/>
        </w:tabs>
        <w:spacing w:before="3"/>
        <w:rPr>
          <w:sz w:val="21"/>
          <w:lang w:eastAsia="zh-CN"/>
        </w:rPr>
      </w:pPr>
      <w:r>
        <w:rPr>
          <w:spacing w:val="-3"/>
          <w:sz w:val="21"/>
          <w:lang w:eastAsia="zh-CN"/>
        </w:rPr>
        <w:t>国家信用信息公示系统严重违法失信组织名单；</w:t>
      </w:r>
    </w:p>
    <w:p w:rsidR="00DC7BCE" w:rsidRDefault="00A2671A">
      <w:pPr>
        <w:pStyle w:val="a4"/>
        <w:numPr>
          <w:ilvl w:val="3"/>
          <w:numId w:val="4"/>
        </w:numPr>
        <w:tabs>
          <w:tab w:val="left" w:pos="855"/>
        </w:tabs>
        <w:spacing w:before="43"/>
        <w:rPr>
          <w:sz w:val="21"/>
          <w:lang w:eastAsia="zh-CN"/>
        </w:rPr>
      </w:pPr>
      <w:r>
        <w:rPr>
          <w:spacing w:val="-3"/>
          <w:sz w:val="21"/>
          <w:lang w:eastAsia="zh-CN"/>
        </w:rPr>
        <w:t>中国政府采购网政府采购严重违法失信行为记录名单；</w:t>
      </w:r>
    </w:p>
    <w:p w:rsidR="00DC7BCE" w:rsidRDefault="00A2671A">
      <w:pPr>
        <w:pStyle w:val="a4"/>
        <w:numPr>
          <w:ilvl w:val="3"/>
          <w:numId w:val="4"/>
        </w:numPr>
        <w:tabs>
          <w:tab w:val="left" w:pos="855"/>
        </w:tabs>
        <w:spacing w:before="45"/>
        <w:rPr>
          <w:sz w:val="21"/>
          <w:lang w:eastAsia="zh-CN"/>
        </w:rPr>
      </w:pPr>
      <w:r>
        <w:rPr>
          <w:spacing w:val="-3"/>
          <w:sz w:val="21"/>
          <w:lang w:eastAsia="zh-CN"/>
        </w:rPr>
        <w:t>国家公共资源交易平台交易诚信黑名单。</w:t>
      </w:r>
    </w:p>
    <w:p w:rsidR="00DC7BCE" w:rsidRDefault="00A2671A">
      <w:pPr>
        <w:pStyle w:val="a4"/>
        <w:numPr>
          <w:ilvl w:val="2"/>
          <w:numId w:val="4"/>
        </w:numPr>
        <w:tabs>
          <w:tab w:val="left" w:pos="854"/>
          <w:tab w:val="left" w:pos="855"/>
        </w:tabs>
        <w:spacing w:before="163"/>
        <w:rPr>
          <w:rFonts w:ascii="黑体" w:eastAsia="黑体"/>
          <w:sz w:val="21"/>
        </w:rPr>
      </w:pPr>
      <w:bookmarkStart w:id="35" w:name="_bookmark34"/>
      <w:bookmarkEnd w:id="35"/>
      <w:r>
        <w:rPr>
          <w:rFonts w:ascii="黑体" w:eastAsia="黑体" w:hint="eastAsia"/>
          <w:spacing w:val="-3"/>
          <w:sz w:val="21"/>
        </w:rPr>
        <w:t>履约效果</w:t>
      </w:r>
    </w:p>
    <w:p w:rsidR="00DC7BCE" w:rsidRDefault="00A2671A">
      <w:pPr>
        <w:pStyle w:val="a3"/>
        <w:spacing w:before="124"/>
        <w:ind w:left="538"/>
        <w:rPr>
          <w:lang w:eastAsia="zh-CN"/>
        </w:rPr>
      </w:pPr>
      <w:r>
        <w:rPr>
          <w:lang w:eastAsia="zh-CN"/>
        </w:rPr>
        <w:t>软件服务商不存在因自身原因造成项目未成功交付及由其承担责任的重大诉讼情况。</w:t>
      </w:r>
    </w:p>
    <w:p w:rsidR="00DC7BCE" w:rsidRDefault="00A2671A">
      <w:pPr>
        <w:pStyle w:val="a4"/>
        <w:numPr>
          <w:ilvl w:val="2"/>
          <w:numId w:val="4"/>
        </w:numPr>
        <w:tabs>
          <w:tab w:val="left" w:pos="854"/>
          <w:tab w:val="left" w:pos="855"/>
        </w:tabs>
        <w:spacing w:before="163"/>
        <w:rPr>
          <w:rFonts w:ascii="黑体" w:eastAsia="黑体"/>
          <w:sz w:val="21"/>
        </w:rPr>
      </w:pPr>
      <w:bookmarkStart w:id="36" w:name="_bookmark35"/>
      <w:bookmarkEnd w:id="36"/>
      <w:r>
        <w:rPr>
          <w:rFonts w:ascii="黑体" w:eastAsia="黑体" w:hint="eastAsia"/>
          <w:spacing w:val="-3"/>
          <w:sz w:val="21"/>
        </w:rPr>
        <w:t>客户反馈机制</w:t>
      </w:r>
    </w:p>
    <w:p w:rsidR="00DC7BCE" w:rsidRDefault="00A2671A">
      <w:pPr>
        <w:pStyle w:val="a3"/>
        <w:spacing w:before="125" w:line="278" w:lineRule="auto"/>
        <w:ind w:left="118" w:right="211" w:firstLine="419"/>
        <w:rPr>
          <w:lang w:eastAsia="zh-CN"/>
        </w:rPr>
      </w:pPr>
      <w:r>
        <w:rPr>
          <w:lang w:eastAsia="zh-CN"/>
        </w:rPr>
        <w:t>软件服务商应具备完善的客户反馈机制。包括：</w:t>
      </w:r>
      <w:r>
        <w:rPr>
          <w:lang w:eastAsia="zh-CN"/>
        </w:rPr>
        <w:t>CRM</w:t>
      </w:r>
      <w:r>
        <w:rPr>
          <w:lang w:eastAsia="zh-CN"/>
        </w:rPr>
        <w:t>管理体系、客户联系人、应急联系人、定期回访、反馈意见处理机制等。</w:t>
      </w:r>
    </w:p>
    <w:p w:rsidR="00DC7BCE" w:rsidRDefault="00A2671A">
      <w:pPr>
        <w:pStyle w:val="a4"/>
        <w:numPr>
          <w:ilvl w:val="2"/>
          <w:numId w:val="4"/>
        </w:numPr>
        <w:tabs>
          <w:tab w:val="left" w:pos="854"/>
          <w:tab w:val="left" w:pos="855"/>
        </w:tabs>
        <w:spacing w:before="123"/>
        <w:rPr>
          <w:rFonts w:ascii="黑体" w:eastAsia="黑体"/>
          <w:sz w:val="21"/>
        </w:rPr>
      </w:pPr>
      <w:bookmarkStart w:id="37" w:name="_bookmark36"/>
      <w:bookmarkEnd w:id="37"/>
      <w:r>
        <w:rPr>
          <w:rFonts w:ascii="黑体" w:eastAsia="黑体" w:hint="eastAsia"/>
          <w:spacing w:val="-3"/>
          <w:sz w:val="21"/>
        </w:rPr>
        <w:t>应急反应机制</w:t>
      </w:r>
    </w:p>
    <w:p w:rsidR="00DC7BCE" w:rsidRDefault="00A2671A">
      <w:pPr>
        <w:pStyle w:val="a3"/>
        <w:spacing w:before="122" w:line="280" w:lineRule="auto"/>
        <w:ind w:left="118" w:right="208" w:firstLine="419"/>
        <w:rPr>
          <w:lang w:eastAsia="zh-CN"/>
        </w:rPr>
      </w:pPr>
      <w:r>
        <w:rPr>
          <w:spacing w:val="-8"/>
          <w:lang w:eastAsia="zh-CN"/>
        </w:rPr>
        <w:t>软件服务商应具备完善的应急处理机制。包括：自然灾害、人为灾害、重大事故等处理机制。</w:t>
      </w:r>
    </w:p>
    <w:p w:rsidR="00DC7BCE" w:rsidRDefault="00DC7BCE">
      <w:pPr>
        <w:pStyle w:val="a3"/>
        <w:spacing w:before="6"/>
        <w:ind w:left="0"/>
        <w:rPr>
          <w:sz w:val="18"/>
          <w:lang w:eastAsia="zh-CN"/>
        </w:rPr>
      </w:pPr>
    </w:p>
    <w:p w:rsidR="00DC7BCE" w:rsidRDefault="00A2671A">
      <w:pPr>
        <w:pStyle w:val="a4"/>
        <w:numPr>
          <w:ilvl w:val="0"/>
          <w:numId w:val="4"/>
        </w:numPr>
        <w:tabs>
          <w:tab w:val="left" w:pos="434"/>
          <w:tab w:val="left" w:pos="435"/>
        </w:tabs>
        <w:spacing w:before="0"/>
        <w:rPr>
          <w:rFonts w:ascii="黑体" w:eastAsia="黑体"/>
          <w:sz w:val="21"/>
        </w:rPr>
      </w:pPr>
      <w:bookmarkStart w:id="38" w:name="_bookmark37"/>
      <w:bookmarkEnd w:id="38"/>
      <w:r>
        <w:rPr>
          <w:rFonts w:ascii="黑体" w:eastAsia="黑体" w:hint="eastAsia"/>
          <w:spacing w:val="-3"/>
          <w:sz w:val="21"/>
        </w:rPr>
        <w:t>交付能力评估要求</w:t>
      </w:r>
    </w:p>
    <w:p w:rsidR="00DC7BCE" w:rsidRDefault="00DC7BCE">
      <w:pPr>
        <w:pStyle w:val="a3"/>
        <w:spacing w:before="1"/>
        <w:ind w:left="0"/>
        <w:rPr>
          <w:rFonts w:ascii="黑体"/>
          <w:sz w:val="19"/>
        </w:rPr>
      </w:pPr>
    </w:p>
    <w:p w:rsidR="00DC7BCE" w:rsidRDefault="00A2671A">
      <w:pPr>
        <w:pStyle w:val="a4"/>
        <w:numPr>
          <w:ilvl w:val="0"/>
          <w:numId w:val="2"/>
        </w:numPr>
        <w:tabs>
          <w:tab w:val="left" w:pos="856"/>
        </w:tabs>
        <w:spacing w:before="0" w:line="278" w:lineRule="auto"/>
        <w:ind w:right="209" w:firstLine="419"/>
        <w:jc w:val="both"/>
        <w:rPr>
          <w:sz w:val="21"/>
          <w:lang w:eastAsia="zh-CN"/>
        </w:rPr>
      </w:pPr>
      <w:r>
        <w:rPr>
          <w:spacing w:val="-3"/>
          <w:sz w:val="21"/>
          <w:lang w:eastAsia="zh-CN"/>
        </w:rPr>
        <w:t>本标准定义了能力评估的基本要素要求，基本要素分为三个层次，每个层次要素下</w:t>
      </w:r>
      <w:r>
        <w:rPr>
          <w:spacing w:val="-9"/>
          <w:sz w:val="21"/>
          <w:lang w:eastAsia="zh-CN"/>
        </w:rPr>
        <w:t>定义能力项要求，能力项要求分为基本项要求和评分项要求。评估方式与流程要求参见《软</w:t>
      </w:r>
      <w:r>
        <w:rPr>
          <w:spacing w:val="-5"/>
          <w:sz w:val="21"/>
          <w:lang w:eastAsia="zh-CN"/>
        </w:rPr>
        <w:t>件服务商交付能力评估实施细则》。</w:t>
      </w:r>
    </w:p>
    <w:p w:rsidR="00DC7BCE" w:rsidRDefault="00A2671A">
      <w:pPr>
        <w:pStyle w:val="a4"/>
        <w:numPr>
          <w:ilvl w:val="0"/>
          <w:numId w:val="2"/>
        </w:numPr>
        <w:tabs>
          <w:tab w:val="left" w:pos="856"/>
        </w:tabs>
        <w:spacing w:before="3" w:line="278" w:lineRule="auto"/>
        <w:ind w:right="211" w:firstLine="419"/>
        <w:jc w:val="both"/>
        <w:rPr>
          <w:sz w:val="21"/>
          <w:lang w:eastAsia="zh-CN"/>
        </w:rPr>
      </w:pPr>
      <w:r>
        <w:rPr>
          <w:spacing w:val="-3"/>
          <w:sz w:val="21"/>
          <w:lang w:eastAsia="zh-CN"/>
        </w:rPr>
        <w:t>软件交付能力的评估结果分为一级、二级、三级和四级。依据对基本能力、技术能力、人员能力、管理能力、财务和信用能力和履约能力等</w:t>
      </w:r>
      <w:r>
        <w:rPr>
          <w:sz w:val="21"/>
          <w:lang w:eastAsia="zh-CN"/>
        </w:rPr>
        <w:t>6</w:t>
      </w:r>
      <w:r>
        <w:rPr>
          <w:spacing w:val="-3"/>
          <w:sz w:val="21"/>
          <w:lang w:eastAsia="zh-CN"/>
        </w:rPr>
        <w:t>个要素的基本项和评分项进行评估，根据评估的分数确定相应的级别。</w:t>
      </w:r>
    </w:p>
    <w:p w:rsidR="00DC7BCE" w:rsidRDefault="00A2671A">
      <w:pPr>
        <w:pStyle w:val="a4"/>
        <w:numPr>
          <w:ilvl w:val="0"/>
          <w:numId w:val="2"/>
        </w:numPr>
        <w:tabs>
          <w:tab w:val="left" w:pos="856"/>
        </w:tabs>
        <w:spacing w:before="4" w:line="278" w:lineRule="auto"/>
        <w:ind w:right="211" w:firstLine="419"/>
        <w:rPr>
          <w:sz w:val="21"/>
          <w:lang w:eastAsia="zh-CN"/>
        </w:rPr>
      </w:pPr>
      <w:r>
        <w:rPr>
          <w:spacing w:val="-4"/>
          <w:sz w:val="21"/>
          <w:lang w:eastAsia="zh-CN"/>
        </w:rPr>
        <w:t>采购单位可采用交付能力要素考察软件服务商的能力，以寻找技术能力较强、交付</w:t>
      </w:r>
      <w:r>
        <w:rPr>
          <w:spacing w:val="-3"/>
          <w:sz w:val="21"/>
          <w:lang w:eastAsia="zh-CN"/>
        </w:rPr>
        <w:t>风险较低的软件服务商。</w:t>
      </w:r>
    </w:p>
    <w:p w:rsidR="00DC7BCE" w:rsidRDefault="00DC7BCE">
      <w:pPr>
        <w:pStyle w:val="a3"/>
        <w:spacing w:before="11"/>
        <w:ind w:left="0"/>
        <w:rPr>
          <w:sz w:val="18"/>
          <w:lang w:eastAsia="zh-CN"/>
        </w:rPr>
      </w:pPr>
    </w:p>
    <w:p w:rsidR="00DC7BCE" w:rsidRDefault="00A2671A">
      <w:pPr>
        <w:pStyle w:val="a4"/>
        <w:numPr>
          <w:ilvl w:val="0"/>
          <w:numId w:val="4"/>
        </w:numPr>
        <w:tabs>
          <w:tab w:val="left" w:pos="434"/>
          <w:tab w:val="left" w:pos="435"/>
        </w:tabs>
        <w:spacing w:before="1"/>
        <w:rPr>
          <w:rFonts w:ascii="黑体" w:eastAsia="黑体"/>
          <w:sz w:val="21"/>
        </w:rPr>
      </w:pPr>
      <w:bookmarkStart w:id="39" w:name="_bookmark38"/>
      <w:bookmarkEnd w:id="39"/>
      <w:r>
        <w:rPr>
          <w:rFonts w:ascii="黑体" w:eastAsia="黑体" w:hint="eastAsia"/>
          <w:spacing w:val="-3"/>
          <w:sz w:val="21"/>
        </w:rPr>
        <w:t>交付能力模型应用场景</w:t>
      </w:r>
    </w:p>
    <w:p w:rsidR="00DC7BCE" w:rsidRDefault="00DC7BCE">
      <w:pPr>
        <w:pStyle w:val="a3"/>
        <w:spacing w:before="11"/>
        <w:ind w:left="0"/>
        <w:rPr>
          <w:rFonts w:ascii="黑体"/>
          <w:sz w:val="18"/>
        </w:rPr>
      </w:pPr>
    </w:p>
    <w:p w:rsidR="00DC7BCE" w:rsidRDefault="00A2671A">
      <w:pPr>
        <w:pStyle w:val="a4"/>
        <w:numPr>
          <w:ilvl w:val="0"/>
          <w:numId w:val="1"/>
        </w:numPr>
        <w:tabs>
          <w:tab w:val="left" w:pos="855"/>
        </w:tabs>
        <w:spacing w:before="0"/>
        <w:rPr>
          <w:sz w:val="21"/>
          <w:lang w:eastAsia="zh-CN"/>
        </w:rPr>
      </w:pPr>
      <w:r>
        <w:rPr>
          <w:spacing w:val="-10"/>
          <w:sz w:val="21"/>
          <w:lang w:eastAsia="zh-CN"/>
        </w:rPr>
        <w:t>根据采购单位发布的需求，通过交付能力评估优选承接此需求的软件服务商的范围；</w:t>
      </w:r>
    </w:p>
    <w:p w:rsidR="00DC7BCE" w:rsidRDefault="00A2671A">
      <w:pPr>
        <w:pStyle w:val="a4"/>
        <w:numPr>
          <w:ilvl w:val="0"/>
          <w:numId w:val="1"/>
        </w:numPr>
        <w:tabs>
          <w:tab w:val="left" w:pos="855"/>
        </w:tabs>
        <w:spacing w:before="45"/>
        <w:rPr>
          <w:sz w:val="21"/>
          <w:lang w:eastAsia="zh-CN"/>
        </w:rPr>
      </w:pPr>
      <w:r>
        <w:rPr>
          <w:spacing w:val="-3"/>
          <w:sz w:val="21"/>
          <w:lang w:eastAsia="zh-CN"/>
        </w:rPr>
        <w:t>采购单位可通过所关注的相关子维度的分值进行筛选；</w:t>
      </w:r>
    </w:p>
    <w:p w:rsidR="00DC7BCE" w:rsidRDefault="00A2671A">
      <w:pPr>
        <w:pStyle w:val="a4"/>
        <w:numPr>
          <w:ilvl w:val="0"/>
          <w:numId w:val="1"/>
        </w:numPr>
        <w:tabs>
          <w:tab w:val="left" w:pos="877"/>
        </w:tabs>
        <w:spacing w:before="43" w:line="280" w:lineRule="auto"/>
        <w:ind w:left="118" w:right="209" w:firstLine="419"/>
        <w:rPr>
          <w:sz w:val="21"/>
          <w:lang w:eastAsia="zh-CN"/>
        </w:rPr>
      </w:pPr>
      <w:r>
        <w:rPr>
          <w:spacing w:val="-3"/>
          <w:sz w:val="21"/>
          <w:lang w:eastAsia="zh-CN"/>
        </w:rPr>
        <w:t>在评标过程中，可通过软件服务商交付能力总分，或通过所关注的相关项子分值来辅助</w:t>
      </w:r>
      <w:r>
        <w:rPr>
          <w:spacing w:val="-3"/>
          <w:sz w:val="21"/>
          <w:lang w:eastAsia="zh-CN"/>
        </w:rPr>
        <w:t>评标。</w:t>
      </w:r>
    </w:p>
    <w:p w:rsidR="00DC7BCE" w:rsidRDefault="00DC7BCE">
      <w:pPr>
        <w:pStyle w:val="a3"/>
        <w:ind w:left="0"/>
        <w:rPr>
          <w:sz w:val="20"/>
          <w:lang w:eastAsia="zh-CN"/>
        </w:rPr>
      </w:pPr>
    </w:p>
    <w:p w:rsidR="00DC7BCE" w:rsidRDefault="00A2671A">
      <w:pPr>
        <w:pStyle w:val="a3"/>
        <w:spacing w:before="8"/>
        <w:ind w:left="0"/>
        <w:rPr>
          <w:sz w:val="14"/>
        </w:rPr>
      </w:pPr>
      <w:r>
        <w:pict>
          <v:line id="_x0000_s1026" style="position:absolute;z-index:-251611136;mso-wrap-distance-left:0;mso-wrap-distance-right:0;mso-position-horizontal-relative:page" from="221.6pt,12pt" to="392.6pt,12.05pt" strokeweight="1.25pt">
            <w10:wrap type="topAndBottom" anchorx="page"/>
          </v:line>
        </w:pict>
      </w:r>
    </w:p>
    <w:sectPr w:rsidR="00DC7BCE">
      <w:pgSz w:w="11920" w:h="16850"/>
      <w:pgMar w:top="1380" w:right="1580" w:bottom="1520" w:left="1680" w:header="0" w:footer="13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1A" w:rsidRDefault="00A2671A">
      <w:r>
        <w:separator/>
      </w:r>
    </w:p>
  </w:endnote>
  <w:endnote w:type="continuationSeparator" w:id="0">
    <w:p w:rsidR="00A2671A" w:rsidRDefault="00A2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CE" w:rsidRDefault="00A2671A">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87.9pt;margin-top:764.55pt;width:8.5pt;height:11pt;z-index:-252263424;mso-position-horizontal-relative:page;mso-position-vertical-relative:page" filled="f" stroked="f">
          <v:textbox inset="0,0,0,0">
            <w:txbxContent>
              <w:p w:rsidR="00DC7BCE" w:rsidRDefault="00A2671A">
                <w:pPr>
                  <w:spacing w:line="220" w:lineRule="exact"/>
                  <w:ind w:left="40"/>
                  <w:rPr>
                    <w:rFonts w:ascii="黑体"/>
                    <w:sz w:val="18"/>
                  </w:rPr>
                </w:pPr>
                <w:r>
                  <w:rPr>
                    <w:rFonts w:ascii="黑体"/>
                    <w:sz w:val="18"/>
                  </w:rPr>
                  <w:t>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CE" w:rsidRDefault="00A2671A">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501.4pt;margin-top:771.1pt;width:5pt;height:12pt;z-index:-252264448;mso-position-horizontal-relative:page;mso-position-vertical-relative:page" filled="f" stroked="f">
          <v:textbox inset="0,0,0,0">
            <w:txbxContent>
              <w:p w:rsidR="00DC7BCE" w:rsidRDefault="00A2671A">
                <w:pPr>
                  <w:spacing w:before="12"/>
                  <w:ind w:left="20"/>
                  <w:rPr>
                    <w:rFonts w:ascii="Times New Roman"/>
                    <w:sz w:val="18"/>
                  </w:rPr>
                </w:pPr>
                <w:r>
                  <w:rPr>
                    <w:rFonts w:ascii="Times New Roman"/>
                    <w:w w:val="99"/>
                    <w:sz w:val="18"/>
                  </w:rPr>
                  <w:t>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CE" w:rsidRDefault="00A2671A">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87.9pt;margin-top:764.65pt;width:8.5pt;height:11pt;z-index:-252261376;mso-position-horizontal-relative:page;mso-position-vertical-relative:page" filled="f" stroked="f">
          <v:textbox inset="0,0,0,0">
            <w:txbxContent>
              <w:p w:rsidR="00DC7BCE" w:rsidRDefault="00A2671A">
                <w:pPr>
                  <w:spacing w:line="220" w:lineRule="exact"/>
                  <w:ind w:left="40"/>
                  <w:rPr>
                    <w:rFonts w:ascii="黑体"/>
                    <w:sz w:val="18"/>
                  </w:rPr>
                </w:pPr>
                <w:r>
                  <w:fldChar w:fldCharType="begin"/>
                </w:r>
                <w:r>
                  <w:rPr>
                    <w:rFonts w:ascii="黑体"/>
                    <w:sz w:val="18"/>
                  </w:rPr>
                  <w:instrText xml:space="preserve"> PAGE </w:instrText>
                </w:r>
                <w:r>
                  <w:fldChar w:fldCharType="separate"/>
                </w:r>
                <w:r w:rsidR="00DC12E5">
                  <w:rPr>
                    <w:rFonts w:ascii="黑体"/>
                    <w:noProof/>
                    <w:sz w:val="18"/>
                  </w:rPr>
                  <w:t>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CE" w:rsidRDefault="00A2671A">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99.25pt;margin-top:764.65pt;width:8.5pt;height:11pt;z-index:-252262400;mso-position-horizontal-relative:page;mso-position-vertical-relative:page" filled="f" stroked="f">
          <v:textbox inset="0,0,0,0">
            <w:txbxContent>
              <w:p w:rsidR="00DC7BCE" w:rsidRDefault="00A2671A">
                <w:pPr>
                  <w:spacing w:line="220" w:lineRule="exact"/>
                  <w:ind w:left="40"/>
                  <w:rPr>
                    <w:rFonts w:ascii="黑体"/>
                    <w:sz w:val="18"/>
                  </w:rPr>
                </w:pPr>
                <w:r>
                  <w:fldChar w:fldCharType="begin"/>
                </w:r>
                <w:r>
                  <w:rPr>
                    <w:rFonts w:ascii="黑体"/>
                    <w:sz w:val="18"/>
                  </w:rPr>
                  <w:instrText xml:space="preserve"> PAGE </w:instrText>
                </w:r>
                <w:r>
                  <w:fldChar w:fldCharType="separate"/>
                </w:r>
                <w:r w:rsidR="00DC12E5">
                  <w:rPr>
                    <w:rFonts w:ascii="黑体"/>
                    <w:noProof/>
                    <w:sz w:val="18"/>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1A" w:rsidRDefault="00A2671A">
      <w:r>
        <w:separator/>
      </w:r>
    </w:p>
  </w:footnote>
  <w:footnote w:type="continuationSeparator" w:id="0">
    <w:p w:rsidR="00A2671A" w:rsidRDefault="00A26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547F"/>
    <w:multiLevelType w:val="multilevel"/>
    <w:tmpl w:val="5D82D716"/>
    <w:lvl w:ilvl="0">
      <w:start w:val="1"/>
      <w:numFmt w:val="decimal"/>
      <w:lvlText w:val="%1"/>
      <w:lvlJc w:val="left"/>
      <w:pPr>
        <w:ind w:left="1117" w:hanging="317"/>
        <w:jc w:val="left"/>
      </w:pPr>
      <w:rPr>
        <w:rFonts w:ascii="黑体" w:eastAsia="黑体" w:hAnsi="黑体" w:cs="黑体" w:hint="default"/>
        <w:w w:val="100"/>
        <w:sz w:val="21"/>
        <w:szCs w:val="21"/>
        <w:lang w:val="en-US" w:eastAsia="en-US" w:bidi="en-US"/>
      </w:rPr>
    </w:lvl>
    <w:lvl w:ilvl="1">
      <w:start w:val="1"/>
      <w:numFmt w:val="decimal"/>
      <w:lvlText w:val="%1.%2"/>
      <w:lvlJc w:val="left"/>
      <w:pPr>
        <w:ind w:left="1498" w:hanging="488"/>
        <w:jc w:val="left"/>
      </w:pPr>
      <w:rPr>
        <w:rFonts w:ascii="宋体" w:eastAsia="宋体" w:hAnsi="宋体" w:cs="宋体" w:hint="default"/>
        <w:w w:val="100"/>
        <w:sz w:val="21"/>
        <w:szCs w:val="21"/>
        <w:lang w:val="en-US" w:eastAsia="en-US" w:bidi="en-US"/>
      </w:rPr>
    </w:lvl>
    <w:lvl w:ilvl="2">
      <w:start w:val="1"/>
      <w:numFmt w:val="decimal"/>
      <w:lvlText w:val="%1.%2.%3"/>
      <w:lvlJc w:val="left"/>
      <w:pPr>
        <w:ind w:left="1957" w:hanging="737"/>
        <w:jc w:val="left"/>
      </w:pPr>
      <w:rPr>
        <w:rFonts w:ascii="宋体" w:eastAsia="宋体" w:hAnsi="宋体" w:cs="宋体" w:hint="default"/>
        <w:w w:val="100"/>
        <w:sz w:val="21"/>
        <w:szCs w:val="21"/>
        <w:lang w:val="en-US" w:eastAsia="en-US" w:bidi="en-US"/>
      </w:rPr>
    </w:lvl>
    <w:lvl w:ilvl="3">
      <w:numFmt w:val="bullet"/>
      <w:lvlText w:val="•"/>
      <w:lvlJc w:val="left"/>
      <w:pPr>
        <w:ind w:left="2950" w:hanging="737"/>
      </w:pPr>
      <w:rPr>
        <w:rFonts w:hint="default"/>
        <w:lang w:val="en-US" w:eastAsia="en-US" w:bidi="en-US"/>
      </w:rPr>
    </w:lvl>
    <w:lvl w:ilvl="4">
      <w:numFmt w:val="bullet"/>
      <w:lvlText w:val="•"/>
      <w:lvlJc w:val="left"/>
      <w:pPr>
        <w:ind w:left="3941" w:hanging="737"/>
      </w:pPr>
      <w:rPr>
        <w:rFonts w:hint="default"/>
        <w:lang w:val="en-US" w:eastAsia="en-US" w:bidi="en-US"/>
      </w:rPr>
    </w:lvl>
    <w:lvl w:ilvl="5">
      <w:numFmt w:val="bullet"/>
      <w:lvlText w:val="•"/>
      <w:lvlJc w:val="left"/>
      <w:pPr>
        <w:ind w:left="4932" w:hanging="737"/>
      </w:pPr>
      <w:rPr>
        <w:rFonts w:hint="default"/>
        <w:lang w:val="en-US" w:eastAsia="en-US" w:bidi="en-US"/>
      </w:rPr>
    </w:lvl>
    <w:lvl w:ilvl="6">
      <w:numFmt w:val="bullet"/>
      <w:lvlText w:val="•"/>
      <w:lvlJc w:val="left"/>
      <w:pPr>
        <w:ind w:left="5923" w:hanging="737"/>
      </w:pPr>
      <w:rPr>
        <w:rFonts w:hint="default"/>
        <w:lang w:val="en-US" w:eastAsia="en-US" w:bidi="en-US"/>
      </w:rPr>
    </w:lvl>
    <w:lvl w:ilvl="7">
      <w:numFmt w:val="bullet"/>
      <w:lvlText w:val="•"/>
      <w:lvlJc w:val="left"/>
      <w:pPr>
        <w:ind w:left="6914" w:hanging="737"/>
      </w:pPr>
      <w:rPr>
        <w:rFonts w:hint="default"/>
        <w:lang w:val="en-US" w:eastAsia="en-US" w:bidi="en-US"/>
      </w:rPr>
    </w:lvl>
    <w:lvl w:ilvl="8">
      <w:numFmt w:val="bullet"/>
      <w:lvlText w:val="•"/>
      <w:lvlJc w:val="left"/>
      <w:pPr>
        <w:ind w:left="7904" w:hanging="737"/>
      </w:pPr>
      <w:rPr>
        <w:rFonts w:hint="default"/>
        <w:lang w:val="en-US" w:eastAsia="en-US" w:bidi="en-US"/>
      </w:rPr>
    </w:lvl>
  </w:abstractNum>
  <w:abstractNum w:abstractNumId="1" w15:restartNumberingAfterBreak="0">
    <w:nsid w:val="14E83D1D"/>
    <w:multiLevelType w:val="hybridMultilevel"/>
    <w:tmpl w:val="A7BA1B54"/>
    <w:lvl w:ilvl="0" w:tplc="D6341C9A">
      <w:start w:val="1"/>
      <w:numFmt w:val="decimal"/>
      <w:lvlText w:val="%1）"/>
      <w:lvlJc w:val="left"/>
      <w:pPr>
        <w:ind w:left="118" w:hanging="318"/>
        <w:jc w:val="left"/>
      </w:pPr>
      <w:rPr>
        <w:rFonts w:ascii="宋体" w:eastAsia="宋体" w:hAnsi="宋体" w:cs="宋体" w:hint="default"/>
        <w:spacing w:val="-3"/>
        <w:w w:val="100"/>
        <w:sz w:val="19"/>
        <w:szCs w:val="19"/>
        <w:lang w:val="en-US" w:eastAsia="en-US" w:bidi="en-US"/>
      </w:rPr>
    </w:lvl>
    <w:lvl w:ilvl="1" w:tplc="B0F8C61A">
      <w:numFmt w:val="bullet"/>
      <w:lvlText w:val="•"/>
      <w:lvlJc w:val="left"/>
      <w:pPr>
        <w:ind w:left="973" w:hanging="318"/>
      </w:pPr>
      <w:rPr>
        <w:rFonts w:hint="default"/>
        <w:lang w:val="en-US" w:eastAsia="en-US" w:bidi="en-US"/>
      </w:rPr>
    </w:lvl>
    <w:lvl w:ilvl="2" w:tplc="7CE84D12">
      <w:numFmt w:val="bullet"/>
      <w:lvlText w:val="•"/>
      <w:lvlJc w:val="left"/>
      <w:pPr>
        <w:ind w:left="1826" w:hanging="318"/>
      </w:pPr>
      <w:rPr>
        <w:rFonts w:hint="default"/>
        <w:lang w:val="en-US" w:eastAsia="en-US" w:bidi="en-US"/>
      </w:rPr>
    </w:lvl>
    <w:lvl w:ilvl="3" w:tplc="1952DC34">
      <w:numFmt w:val="bullet"/>
      <w:lvlText w:val="•"/>
      <w:lvlJc w:val="left"/>
      <w:pPr>
        <w:ind w:left="2679" w:hanging="318"/>
      </w:pPr>
      <w:rPr>
        <w:rFonts w:hint="default"/>
        <w:lang w:val="en-US" w:eastAsia="en-US" w:bidi="en-US"/>
      </w:rPr>
    </w:lvl>
    <w:lvl w:ilvl="4" w:tplc="53CACBEA">
      <w:numFmt w:val="bullet"/>
      <w:lvlText w:val="•"/>
      <w:lvlJc w:val="left"/>
      <w:pPr>
        <w:ind w:left="3532" w:hanging="318"/>
      </w:pPr>
      <w:rPr>
        <w:rFonts w:hint="default"/>
        <w:lang w:val="en-US" w:eastAsia="en-US" w:bidi="en-US"/>
      </w:rPr>
    </w:lvl>
    <w:lvl w:ilvl="5" w:tplc="68AAD358">
      <w:numFmt w:val="bullet"/>
      <w:lvlText w:val="•"/>
      <w:lvlJc w:val="left"/>
      <w:pPr>
        <w:ind w:left="4385" w:hanging="318"/>
      </w:pPr>
      <w:rPr>
        <w:rFonts w:hint="default"/>
        <w:lang w:val="en-US" w:eastAsia="en-US" w:bidi="en-US"/>
      </w:rPr>
    </w:lvl>
    <w:lvl w:ilvl="6" w:tplc="800E2530">
      <w:numFmt w:val="bullet"/>
      <w:lvlText w:val="•"/>
      <w:lvlJc w:val="left"/>
      <w:pPr>
        <w:ind w:left="5238" w:hanging="318"/>
      </w:pPr>
      <w:rPr>
        <w:rFonts w:hint="default"/>
        <w:lang w:val="en-US" w:eastAsia="en-US" w:bidi="en-US"/>
      </w:rPr>
    </w:lvl>
    <w:lvl w:ilvl="7" w:tplc="06E493D0">
      <w:numFmt w:val="bullet"/>
      <w:lvlText w:val="•"/>
      <w:lvlJc w:val="left"/>
      <w:pPr>
        <w:ind w:left="6091" w:hanging="318"/>
      </w:pPr>
      <w:rPr>
        <w:rFonts w:hint="default"/>
        <w:lang w:val="en-US" w:eastAsia="en-US" w:bidi="en-US"/>
      </w:rPr>
    </w:lvl>
    <w:lvl w:ilvl="8" w:tplc="190A1BE0">
      <w:numFmt w:val="bullet"/>
      <w:lvlText w:val="•"/>
      <w:lvlJc w:val="left"/>
      <w:pPr>
        <w:ind w:left="6944" w:hanging="318"/>
      </w:pPr>
      <w:rPr>
        <w:rFonts w:hint="default"/>
        <w:lang w:val="en-US" w:eastAsia="en-US" w:bidi="en-US"/>
      </w:rPr>
    </w:lvl>
  </w:abstractNum>
  <w:abstractNum w:abstractNumId="2" w15:restartNumberingAfterBreak="0">
    <w:nsid w:val="4E7C2400"/>
    <w:multiLevelType w:val="hybridMultilevel"/>
    <w:tmpl w:val="7CF4FCE6"/>
    <w:lvl w:ilvl="0" w:tplc="CFEE911C">
      <w:start w:val="1"/>
      <w:numFmt w:val="decimal"/>
      <w:lvlText w:val="%1）"/>
      <w:lvlJc w:val="left"/>
      <w:pPr>
        <w:ind w:left="118" w:hanging="318"/>
        <w:jc w:val="left"/>
      </w:pPr>
      <w:rPr>
        <w:rFonts w:ascii="宋体" w:eastAsia="宋体" w:hAnsi="宋体" w:cs="宋体" w:hint="default"/>
        <w:spacing w:val="-32"/>
        <w:w w:val="100"/>
        <w:sz w:val="19"/>
        <w:szCs w:val="19"/>
        <w:lang w:val="en-US" w:eastAsia="en-US" w:bidi="en-US"/>
      </w:rPr>
    </w:lvl>
    <w:lvl w:ilvl="1" w:tplc="769E1BE4">
      <w:numFmt w:val="bullet"/>
      <w:lvlText w:val="•"/>
      <w:lvlJc w:val="left"/>
      <w:pPr>
        <w:ind w:left="973" w:hanging="318"/>
      </w:pPr>
      <w:rPr>
        <w:rFonts w:hint="default"/>
        <w:lang w:val="en-US" w:eastAsia="en-US" w:bidi="en-US"/>
      </w:rPr>
    </w:lvl>
    <w:lvl w:ilvl="2" w:tplc="6D84CDA4">
      <w:numFmt w:val="bullet"/>
      <w:lvlText w:val="•"/>
      <w:lvlJc w:val="left"/>
      <w:pPr>
        <w:ind w:left="1826" w:hanging="318"/>
      </w:pPr>
      <w:rPr>
        <w:rFonts w:hint="default"/>
        <w:lang w:val="en-US" w:eastAsia="en-US" w:bidi="en-US"/>
      </w:rPr>
    </w:lvl>
    <w:lvl w:ilvl="3" w:tplc="A1B641C6">
      <w:numFmt w:val="bullet"/>
      <w:lvlText w:val="•"/>
      <w:lvlJc w:val="left"/>
      <w:pPr>
        <w:ind w:left="2679" w:hanging="318"/>
      </w:pPr>
      <w:rPr>
        <w:rFonts w:hint="default"/>
        <w:lang w:val="en-US" w:eastAsia="en-US" w:bidi="en-US"/>
      </w:rPr>
    </w:lvl>
    <w:lvl w:ilvl="4" w:tplc="ACF49052">
      <w:numFmt w:val="bullet"/>
      <w:lvlText w:val="•"/>
      <w:lvlJc w:val="left"/>
      <w:pPr>
        <w:ind w:left="3532" w:hanging="318"/>
      </w:pPr>
      <w:rPr>
        <w:rFonts w:hint="default"/>
        <w:lang w:val="en-US" w:eastAsia="en-US" w:bidi="en-US"/>
      </w:rPr>
    </w:lvl>
    <w:lvl w:ilvl="5" w:tplc="10805CF2">
      <w:numFmt w:val="bullet"/>
      <w:lvlText w:val="•"/>
      <w:lvlJc w:val="left"/>
      <w:pPr>
        <w:ind w:left="4385" w:hanging="318"/>
      </w:pPr>
      <w:rPr>
        <w:rFonts w:hint="default"/>
        <w:lang w:val="en-US" w:eastAsia="en-US" w:bidi="en-US"/>
      </w:rPr>
    </w:lvl>
    <w:lvl w:ilvl="6" w:tplc="27262E5C">
      <w:numFmt w:val="bullet"/>
      <w:lvlText w:val="•"/>
      <w:lvlJc w:val="left"/>
      <w:pPr>
        <w:ind w:left="5238" w:hanging="318"/>
      </w:pPr>
      <w:rPr>
        <w:rFonts w:hint="default"/>
        <w:lang w:val="en-US" w:eastAsia="en-US" w:bidi="en-US"/>
      </w:rPr>
    </w:lvl>
    <w:lvl w:ilvl="7" w:tplc="C87E0F8C">
      <w:numFmt w:val="bullet"/>
      <w:lvlText w:val="•"/>
      <w:lvlJc w:val="left"/>
      <w:pPr>
        <w:ind w:left="6091" w:hanging="318"/>
      </w:pPr>
      <w:rPr>
        <w:rFonts w:hint="default"/>
        <w:lang w:val="en-US" w:eastAsia="en-US" w:bidi="en-US"/>
      </w:rPr>
    </w:lvl>
    <w:lvl w:ilvl="8" w:tplc="DBE0C23C">
      <w:numFmt w:val="bullet"/>
      <w:lvlText w:val="•"/>
      <w:lvlJc w:val="left"/>
      <w:pPr>
        <w:ind w:left="6944" w:hanging="318"/>
      </w:pPr>
      <w:rPr>
        <w:rFonts w:hint="default"/>
        <w:lang w:val="en-US" w:eastAsia="en-US" w:bidi="en-US"/>
      </w:rPr>
    </w:lvl>
  </w:abstractNum>
  <w:abstractNum w:abstractNumId="3" w15:restartNumberingAfterBreak="0">
    <w:nsid w:val="59880C3C"/>
    <w:multiLevelType w:val="multilevel"/>
    <w:tmpl w:val="EE921646"/>
    <w:lvl w:ilvl="0">
      <w:start w:val="1"/>
      <w:numFmt w:val="decimal"/>
      <w:lvlText w:val="%1"/>
      <w:lvlJc w:val="left"/>
      <w:pPr>
        <w:ind w:left="434" w:hanging="317"/>
        <w:jc w:val="left"/>
      </w:pPr>
      <w:rPr>
        <w:rFonts w:ascii="黑体" w:eastAsia="黑体" w:hAnsi="黑体" w:cs="黑体" w:hint="default"/>
        <w:w w:val="100"/>
        <w:sz w:val="21"/>
        <w:szCs w:val="21"/>
        <w:lang w:val="en-US" w:eastAsia="en-US" w:bidi="en-US"/>
      </w:rPr>
    </w:lvl>
    <w:lvl w:ilvl="1">
      <w:start w:val="1"/>
      <w:numFmt w:val="decimal"/>
      <w:lvlText w:val="%1.%2"/>
      <w:lvlJc w:val="left"/>
      <w:pPr>
        <w:ind w:left="435" w:hanging="318"/>
        <w:jc w:val="left"/>
      </w:pPr>
      <w:rPr>
        <w:rFonts w:ascii="黑体" w:eastAsia="黑体" w:hAnsi="黑体" w:cs="黑体" w:hint="default"/>
        <w:w w:val="100"/>
        <w:sz w:val="19"/>
        <w:szCs w:val="19"/>
        <w:lang w:val="en-US" w:eastAsia="en-US" w:bidi="en-US"/>
      </w:rPr>
    </w:lvl>
    <w:lvl w:ilvl="2">
      <w:start w:val="1"/>
      <w:numFmt w:val="decimal"/>
      <w:lvlText w:val="%1.%2.%3"/>
      <w:lvlJc w:val="left"/>
      <w:pPr>
        <w:ind w:left="854" w:hanging="737"/>
        <w:jc w:val="left"/>
      </w:pPr>
      <w:rPr>
        <w:rFonts w:ascii="黑体" w:eastAsia="黑体" w:hAnsi="黑体" w:cs="黑体" w:hint="default"/>
        <w:w w:val="100"/>
        <w:sz w:val="21"/>
        <w:szCs w:val="21"/>
        <w:lang w:val="en-US" w:eastAsia="en-US" w:bidi="en-US"/>
      </w:rPr>
    </w:lvl>
    <w:lvl w:ilvl="3">
      <w:start w:val="1"/>
      <w:numFmt w:val="lowerLetter"/>
      <w:lvlText w:val="%4)"/>
      <w:lvlJc w:val="left"/>
      <w:pPr>
        <w:ind w:left="854" w:hanging="317"/>
        <w:jc w:val="left"/>
      </w:pPr>
      <w:rPr>
        <w:rFonts w:ascii="宋体" w:eastAsia="宋体" w:hAnsi="宋体" w:cs="宋体" w:hint="default"/>
        <w:w w:val="100"/>
        <w:sz w:val="21"/>
        <w:szCs w:val="21"/>
        <w:lang w:val="en-US" w:eastAsia="en-US" w:bidi="en-US"/>
      </w:rPr>
    </w:lvl>
    <w:lvl w:ilvl="4">
      <w:numFmt w:val="bullet"/>
      <w:lvlText w:val="•"/>
      <w:lvlJc w:val="left"/>
      <w:pPr>
        <w:ind w:left="2807" w:hanging="317"/>
      </w:pPr>
      <w:rPr>
        <w:rFonts w:hint="default"/>
        <w:lang w:val="en-US" w:eastAsia="en-US" w:bidi="en-US"/>
      </w:rPr>
    </w:lvl>
    <w:lvl w:ilvl="5">
      <w:numFmt w:val="bullet"/>
      <w:lvlText w:val="•"/>
      <w:lvlJc w:val="left"/>
      <w:pPr>
        <w:ind w:left="3781" w:hanging="317"/>
      </w:pPr>
      <w:rPr>
        <w:rFonts w:hint="default"/>
        <w:lang w:val="en-US" w:eastAsia="en-US" w:bidi="en-US"/>
      </w:rPr>
    </w:lvl>
    <w:lvl w:ilvl="6">
      <w:numFmt w:val="bullet"/>
      <w:lvlText w:val="•"/>
      <w:lvlJc w:val="left"/>
      <w:pPr>
        <w:ind w:left="4755" w:hanging="317"/>
      </w:pPr>
      <w:rPr>
        <w:rFonts w:hint="default"/>
        <w:lang w:val="en-US" w:eastAsia="en-US" w:bidi="en-US"/>
      </w:rPr>
    </w:lvl>
    <w:lvl w:ilvl="7">
      <w:numFmt w:val="bullet"/>
      <w:lvlText w:val="•"/>
      <w:lvlJc w:val="left"/>
      <w:pPr>
        <w:ind w:left="5729" w:hanging="317"/>
      </w:pPr>
      <w:rPr>
        <w:rFonts w:hint="default"/>
        <w:lang w:val="en-US" w:eastAsia="en-US" w:bidi="en-US"/>
      </w:rPr>
    </w:lvl>
    <w:lvl w:ilvl="8">
      <w:numFmt w:val="bullet"/>
      <w:lvlText w:val="•"/>
      <w:lvlJc w:val="left"/>
      <w:pPr>
        <w:ind w:left="6703" w:hanging="317"/>
      </w:pPr>
      <w:rPr>
        <w:rFonts w:hint="default"/>
        <w:lang w:val="en-US" w:eastAsia="en-US" w:bidi="en-US"/>
      </w:rPr>
    </w:lvl>
  </w:abstractNum>
  <w:abstractNum w:abstractNumId="4" w15:restartNumberingAfterBreak="0">
    <w:nsid w:val="5B6D2328"/>
    <w:multiLevelType w:val="hybridMultilevel"/>
    <w:tmpl w:val="B9381E06"/>
    <w:lvl w:ilvl="0" w:tplc="1F7A0618">
      <w:start w:val="1"/>
      <w:numFmt w:val="decimal"/>
      <w:lvlText w:val="%1)"/>
      <w:lvlJc w:val="left"/>
      <w:pPr>
        <w:ind w:left="854" w:hanging="317"/>
        <w:jc w:val="left"/>
      </w:pPr>
      <w:rPr>
        <w:rFonts w:ascii="宋体" w:eastAsia="宋体" w:hAnsi="宋体" w:cs="宋体" w:hint="default"/>
        <w:w w:val="100"/>
        <w:sz w:val="21"/>
        <w:szCs w:val="21"/>
        <w:lang w:val="en-US" w:eastAsia="en-US" w:bidi="en-US"/>
      </w:rPr>
    </w:lvl>
    <w:lvl w:ilvl="1" w:tplc="2E920648">
      <w:numFmt w:val="bullet"/>
      <w:lvlText w:val="•"/>
      <w:lvlJc w:val="left"/>
      <w:pPr>
        <w:ind w:left="1639" w:hanging="317"/>
      </w:pPr>
      <w:rPr>
        <w:rFonts w:hint="default"/>
        <w:lang w:val="en-US" w:eastAsia="en-US" w:bidi="en-US"/>
      </w:rPr>
    </w:lvl>
    <w:lvl w:ilvl="2" w:tplc="598A9CE8">
      <w:numFmt w:val="bullet"/>
      <w:lvlText w:val="•"/>
      <w:lvlJc w:val="left"/>
      <w:pPr>
        <w:ind w:left="2418" w:hanging="317"/>
      </w:pPr>
      <w:rPr>
        <w:rFonts w:hint="default"/>
        <w:lang w:val="en-US" w:eastAsia="en-US" w:bidi="en-US"/>
      </w:rPr>
    </w:lvl>
    <w:lvl w:ilvl="3" w:tplc="FB442918">
      <w:numFmt w:val="bullet"/>
      <w:lvlText w:val="•"/>
      <w:lvlJc w:val="left"/>
      <w:pPr>
        <w:ind w:left="3197" w:hanging="317"/>
      </w:pPr>
      <w:rPr>
        <w:rFonts w:hint="default"/>
        <w:lang w:val="en-US" w:eastAsia="en-US" w:bidi="en-US"/>
      </w:rPr>
    </w:lvl>
    <w:lvl w:ilvl="4" w:tplc="D90C644E">
      <w:numFmt w:val="bullet"/>
      <w:lvlText w:val="•"/>
      <w:lvlJc w:val="left"/>
      <w:pPr>
        <w:ind w:left="3976" w:hanging="317"/>
      </w:pPr>
      <w:rPr>
        <w:rFonts w:hint="default"/>
        <w:lang w:val="en-US" w:eastAsia="en-US" w:bidi="en-US"/>
      </w:rPr>
    </w:lvl>
    <w:lvl w:ilvl="5" w:tplc="79DC8818">
      <w:numFmt w:val="bullet"/>
      <w:lvlText w:val="•"/>
      <w:lvlJc w:val="left"/>
      <w:pPr>
        <w:ind w:left="4755" w:hanging="317"/>
      </w:pPr>
      <w:rPr>
        <w:rFonts w:hint="default"/>
        <w:lang w:val="en-US" w:eastAsia="en-US" w:bidi="en-US"/>
      </w:rPr>
    </w:lvl>
    <w:lvl w:ilvl="6" w:tplc="93943A16">
      <w:numFmt w:val="bullet"/>
      <w:lvlText w:val="•"/>
      <w:lvlJc w:val="left"/>
      <w:pPr>
        <w:ind w:left="5534" w:hanging="317"/>
      </w:pPr>
      <w:rPr>
        <w:rFonts w:hint="default"/>
        <w:lang w:val="en-US" w:eastAsia="en-US" w:bidi="en-US"/>
      </w:rPr>
    </w:lvl>
    <w:lvl w:ilvl="7" w:tplc="C38A138C">
      <w:numFmt w:val="bullet"/>
      <w:lvlText w:val="•"/>
      <w:lvlJc w:val="left"/>
      <w:pPr>
        <w:ind w:left="6313" w:hanging="317"/>
      </w:pPr>
      <w:rPr>
        <w:rFonts w:hint="default"/>
        <w:lang w:val="en-US" w:eastAsia="en-US" w:bidi="en-US"/>
      </w:rPr>
    </w:lvl>
    <w:lvl w:ilvl="8" w:tplc="4A561E24">
      <w:numFmt w:val="bullet"/>
      <w:lvlText w:val="•"/>
      <w:lvlJc w:val="left"/>
      <w:pPr>
        <w:ind w:left="7092" w:hanging="317"/>
      </w:pPr>
      <w:rPr>
        <w:rFonts w:hint="default"/>
        <w:lang w:val="en-US" w:eastAsia="en-US" w:bidi="en-US"/>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C7BCE"/>
    <w:rsid w:val="00A2671A"/>
    <w:rsid w:val="00DC12E5"/>
    <w:rsid w:val="00DC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E5F356A-079D-49F1-BF01-11ECA4E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lang w:bidi="en-US"/>
    </w:rPr>
  </w:style>
  <w:style w:type="paragraph" w:styleId="1">
    <w:name w:val="heading 1"/>
    <w:basedOn w:val="a"/>
    <w:uiPriority w:val="1"/>
    <w:qFormat/>
    <w:pPr>
      <w:spacing w:before="23"/>
      <w:ind w:right="108"/>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4"/>
    </w:pPr>
    <w:rPr>
      <w:sz w:val="21"/>
      <w:szCs w:val="21"/>
    </w:rPr>
  </w:style>
  <w:style w:type="paragraph" w:styleId="a4">
    <w:name w:val="List Paragraph"/>
    <w:basedOn w:val="a"/>
    <w:uiPriority w:val="1"/>
    <w:qFormat/>
    <w:pPr>
      <w:spacing w:before="50"/>
      <w:ind w:left="854" w:hanging="737"/>
    </w:pPr>
  </w:style>
  <w:style w:type="paragraph" w:customStyle="1" w:styleId="TableParagraph">
    <w:name w:val="Table Paragraph"/>
    <w:basedOn w:val="a"/>
    <w:uiPriority w:val="1"/>
    <w:qFormat/>
  </w:style>
  <w:style w:type="paragraph" w:styleId="a5">
    <w:name w:val="header"/>
    <w:basedOn w:val="a"/>
    <w:link w:val="Char"/>
    <w:uiPriority w:val="99"/>
    <w:unhideWhenUsed/>
    <w:rsid w:val="00DC1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12E5"/>
    <w:rPr>
      <w:rFonts w:ascii="宋体" w:eastAsia="宋体" w:hAnsi="宋体" w:cs="宋体"/>
      <w:sz w:val="18"/>
      <w:szCs w:val="18"/>
      <w:lang w:bidi="en-US"/>
    </w:rPr>
  </w:style>
  <w:style w:type="paragraph" w:styleId="a6">
    <w:name w:val="footer"/>
    <w:basedOn w:val="a"/>
    <w:link w:val="Char0"/>
    <w:uiPriority w:val="99"/>
    <w:unhideWhenUsed/>
    <w:rsid w:val="00DC12E5"/>
    <w:pPr>
      <w:tabs>
        <w:tab w:val="center" w:pos="4153"/>
        <w:tab w:val="right" w:pos="8306"/>
      </w:tabs>
      <w:snapToGrid w:val="0"/>
    </w:pPr>
    <w:rPr>
      <w:sz w:val="18"/>
      <w:szCs w:val="18"/>
    </w:rPr>
  </w:style>
  <w:style w:type="character" w:customStyle="1" w:styleId="Char0">
    <w:name w:val="页脚 Char"/>
    <w:basedOn w:val="a0"/>
    <w:link w:val="a6"/>
    <w:uiPriority w:val="99"/>
    <w:rsid w:val="00DC12E5"/>
    <w:rPr>
      <w:rFonts w:ascii="宋体" w:eastAsia="宋体" w:hAnsi="宋体" w:cs="宋体"/>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Chen,Bin(TechMgt)</dc:creator>
  <cp:lastModifiedBy>lushufang</cp:lastModifiedBy>
  <cp:revision>2</cp:revision>
  <dcterms:created xsi:type="dcterms:W3CDTF">2022-03-04T06:22:00Z</dcterms:created>
  <dcterms:modified xsi:type="dcterms:W3CDTF">2022-03-04T06:29:00Z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Microsoft® Word 适用于 Office 365</vt:lpwstr>
  </property>
  <property fmtid="{D5CDD505-2E9C-101B-9397-08002B2CF9AE}" pid="4" name="LastSaved">
    <vt:filetime>2022-03-04T00:00:00Z</vt:filetime>
  </property>
</Properties>
</file>